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90043" w:rsidRPr="00914424" w:rsidRDefault="00393D1C" w:rsidP="00190043">
      <w:pPr>
        <w:bidi/>
        <w:rPr>
          <w:rFonts w:cs="B Nazanin"/>
          <w:b/>
          <w:bCs/>
          <w:color w:val="000000" w:themeColor="text1"/>
          <w:sz w:val="26"/>
          <w:szCs w:val="26"/>
          <w:rtl/>
          <w:lang w:bidi="fa-IR"/>
        </w:rPr>
      </w:pPr>
      <w:r>
        <w:rPr>
          <w:rStyle w:val="FootnoteReference"/>
          <w:rFonts w:cs="B Nazanin"/>
          <w:b/>
          <w:bCs/>
          <w:color w:val="000000" w:themeColor="text1"/>
          <w:sz w:val="26"/>
          <w:szCs w:val="26"/>
          <w:rtl/>
          <w:lang w:bidi="fa-IR"/>
        </w:rPr>
        <w:footnoteReference w:id="1"/>
      </w:r>
    </w:p>
    <w:p w:rsidR="00030AB9" w:rsidRPr="006D1530" w:rsidRDefault="00030AB9" w:rsidP="00030AB9">
      <w:pPr>
        <w:pStyle w:val="ListParagraph"/>
        <w:bidi/>
        <w:jc w:val="center"/>
        <w:rPr>
          <w:rFonts w:cs="B Nazanin"/>
          <w:b/>
          <w:bCs/>
          <w:color w:val="000000" w:themeColor="text1"/>
          <w:sz w:val="26"/>
          <w:szCs w:val="26"/>
          <w:rtl/>
        </w:rPr>
      </w:pPr>
      <w:r w:rsidRPr="006D1530">
        <w:rPr>
          <w:rFonts w:cs="B Nazanin"/>
          <w:b/>
          <w:bCs/>
          <w:color w:val="000000" w:themeColor="text1"/>
          <w:sz w:val="26"/>
          <w:szCs w:val="26"/>
          <w:rtl/>
        </w:rPr>
        <w:t>ارزیابی پیامدهای توسعه‌بخشی از منظر ساختار و اقتضائات درونی برنامه‌های توسعه‌ای</w:t>
      </w:r>
    </w:p>
    <w:p w:rsidR="00030AB9" w:rsidRPr="00393D1C" w:rsidRDefault="00030AB9" w:rsidP="00030AB9">
      <w:pPr>
        <w:bidi/>
        <w:jc w:val="center"/>
        <w:rPr>
          <w:rFonts w:cs="Cambria"/>
          <w:b/>
          <w:bCs/>
          <w:color w:val="787800"/>
          <w:sz w:val="24"/>
          <w:szCs w:val="24"/>
          <w:rtl/>
          <w:lang w:bidi="fa-IR"/>
        </w:rPr>
      </w:pPr>
      <w:r w:rsidRPr="00B263C6">
        <w:rPr>
          <w:rFonts w:cs="B Nazanin" w:hint="cs"/>
          <w:b/>
          <w:bCs/>
          <w:color w:val="000000" w:themeColor="text1"/>
          <w:sz w:val="24"/>
          <w:szCs w:val="24"/>
          <w:rtl/>
        </w:rPr>
        <w:t>(</w:t>
      </w:r>
      <w:r w:rsidRPr="00B263C6">
        <w:rPr>
          <w:rFonts w:cs="B Nazanin"/>
          <w:b/>
          <w:bCs/>
          <w:color w:val="000000" w:themeColor="text1"/>
          <w:sz w:val="24"/>
          <w:szCs w:val="24"/>
          <w:rtl/>
        </w:rPr>
        <w:t>مطالعه موردی: کمپ</w:t>
      </w:r>
      <w:r w:rsidRPr="00B263C6">
        <w:rPr>
          <w:rFonts w:cs="B Nazanin"/>
          <w:b/>
          <w:bCs/>
          <w:color w:val="000000" w:themeColor="text1"/>
          <w:sz w:val="24"/>
          <w:szCs w:val="24"/>
        </w:rPr>
        <w:t xml:space="preserve"> B </w:t>
      </w:r>
      <w:r w:rsidRPr="00B263C6">
        <w:rPr>
          <w:rFonts w:cs="B Nazanin"/>
          <w:b/>
          <w:bCs/>
          <w:color w:val="000000" w:themeColor="text1"/>
          <w:sz w:val="24"/>
          <w:szCs w:val="24"/>
          <w:rtl/>
        </w:rPr>
        <w:t xml:space="preserve">در </w:t>
      </w:r>
      <w:r>
        <w:rPr>
          <w:rFonts w:cs="B Nazanin" w:hint="cs"/>
          <w:b/>
          <w:bCs/>
          <w:color w:val="000000" w:themeColor="text1"/>
          <w:sz w:val="24"/>
          <w:szCs w:val="24"/>
          <w:rtl/>
        </w:rPr>
        <w:t>بندر امام خمینی (ره)</w:t>
      </w:r>
      <w:r w:rsidRPr="00B263C6">
        <w:rPr>
          <w:rFonts w:cs="B Nazanin" w:hint="cs"/>
          <w:b/>
          <w:bCs/>
          <w:color w:val="000000" w:themeColor="text1"/>
          <w:sz w:val="24"/>
          <w:szCs w:val="24"/>
          <w:rtl/>
        </w:rPr>
        <w:t>)</w:t>
      </w:r>
      <w:r w:rsidR="00393D1C" w:rsidRPr="00393D1C">
        <w:rPr>
          <w:rFonts w:cs="Cambria" w:hint="cs"/>
          <w:b/>
          <w:bCs/>
          <w:color w:val="000000" w:themeColor="text1"/>
          <w:sz w:val="24"/>
          <w:szCs w:val="24"/>
          <w:vertAlign w:val="superscript"/>
          <w:rtl/>
        </w:rPr>
        <w:t>*</w:t>
      </w:r>
    </w:p>
    <w:p w:rsidR="0066622C" w:rsidRDefault="0066622C" w:rsidP="00C627FB">
      <w:pPr>
        <w:pStyle w:val="ListParagraph"/>
        <w:bidi/>
        <w:rPr>
          <w:b/>
          <w:bCs/>
          <w:color w:val="787800"/>
          <w:sz w:val="24"/>
          <w:szCs w:val="24"/>
          <w:rtl/>
          <w:lang w:bidi="fa-IR"/>
        </w:rPr>
      </w:pPr>
    </w:p>
    <w:p w:rsidR="00023688" w:rsidRPr="006D1530" w:rsidRDefault="00023688" w:rsidP="00023688">
      <w:pPr>
        <w:pStyle w:val="ListParagraph"/>
        <w:bidi/>
        <w:rPr>
          <w:b/>
          <w:bCs/>
          <w:color w:val="787800"/>
          <w:sz w:val="24"/>
          <w:szCs w:val="24"/>
          <w:rtl/>
          <w:lang w:bidi="fa-IR"/>
        </w:rPr>
      </w:pPr>
    </w:p>
    <w:p w:rsidR="006D1530" w:rsidRPr="001A7C5B" w:rsidRDefault="006D1530" w:rsidP="001A7C5B">
      <w:pPr>
        <w:pStyle w:val="ListParagraph"/>
        <w:numPr>
          <w:ilvl w:val="0"/>
          <w:numId w:val="29"/>
        </w:numPr>
        <w:bidi/>
        <w:rPr>
          <w:rFonts w:cs="B Nazanin"/>
          <w:b/>
          <w:bCs/>
          <w:color w:val="000000" w:themeColor="text1"/>
          <w:sz w:val="24"/>
          <w:szCs w:val="24"/>
          <w:rtl/>
        </w:rPr>
      </w:pPr>
      <w:r w:rsidRPr="001A7C5B">
        <w:rPr>
          <w:rFonts w:cs="B Nazanin" w:hint="cs"/>
          <w:b/>
          <w:bCs/>
          <w:color w:val="000000" w:themeColor="text1"/>
          <w:sz w:val="24"/>
          <w:szCs w:val="24"/>
          <w:rtl/>
        </w:rPr>
        <w:t>چکیده</w:t>
      </w:r>
    </w:p>
    <w:p w:rsidR="0066622C" w:rsidRPr="0066622C" w:rsidRDefault="0066622C" w:rsidP="00030AB9">
      <w:pPr>
        <w:bidi/>
        <w:jc w:val="both"/>
        <w:rPr>
          <w:rFonts w:cs="B Nazanin"/>
          <w:color w:val="000000" w:themeColor="text1"/>
          <w:sz w:val="24"/>
          <w:szCs w:val="24"/>
          <w:lang w:bidi="fa-IR"/>
        </w:rPr>
      </w:pPr>
      <w:r w:rsidRPr="0066622C">
        <w:rPr>
          <w:rFonts w:cs="B Nazanin"/>
          <w:color w:val="000000" w:themeColor="text1"/>
          <w:sz w:val="24"/>
          <w:szCs w:val="24"/>
          <w:rtl/>
          <w:lang w:bidi="fa-IR"/>
        </w:rPr>
        <w:t>در دهه‌های اخیر، مفهوم توسعه به یکی از ارکان اصلی سیاست‌گذاری شهری و منطقه‌ای بدل شده و اغلب با هدف بهبود کیفیت زندگی، کاهش نابرابری‌های فضایی و ارتقای زیرساخت‌ها در مناطق کمتر برخوردار مطرح شده است. با این حال، نتایج حاصل از اجرای برنامه‌های توسعه‌ای در بسیاری از مناطق، به‌ویژه سکونتگاه‌های حاشیه‌ای، نشان از شکاف عمیق میان اهداف اعلام‌شده و پیامدهای واقعی دارد. پژوهش حاضر با رویکردی انتقادی، به واکاوی ساختار مفهومی و منطق درونی برنامه‌های توسعه در ایران می‌پردازد و تجربه زیسته‌ی محله کمپ</w:t>
      </w:r>
      <w:r w:rsidRPr="0066622C">
        <w:rPr>
          <w:rFonts w:cs="B Nazanin"/>
          <w:color w:val="000000" w:themeColor="text1"/>
          <w:sz w:val="24"/>
          <w:szCs w:val="24"/>
          <w:lang w:bidi="fa-IR"/>
        </w:rPr>
        <w:t xml:space="preserve"> B </w:t>
      </w:r>
      <w:r w:rsidRPr="0066622C">
        <w:rPr>
          <w:rFonts w:cs="B Nazanin"/>
          <w:color w:val="000000" w:themeColor="text1"/>
          <w:sz w:val="24"/>
          <w:szCs w:val="24"/>
          <w:rtl/>
          <w:lang w:bidi="fa-IR"/>
        </w:rPr>
        <w:t>در بندر امام خمینی</w:t>
      </w:r>
      <w:r>
        <w:rPr>
          <w:rFonts w:cs="B Nazanin" w:hint="cs"/>
          <w:color w:val="000000" w:themeColor="text1"/>
          <w:sz w:val="24"/>
          <w:szCs w:val="24"/>
          <w:rtl/>
          <w:lang w:bidi="fa-IR"/>
        </w:rPr>
        <w:t xml:space="preserve"> (ره)</w:t>
      </w:r>
      <w:r w:rsidRPr="0066622C">
        <w:rPr>
          <w:rFonts w:cs="B Nazanin"/>
          <w:color w:val="000000" w:themeColor="text1"/>
          <w:sz w:val="24"/>
          <w:szCs w:val="24"/>
          <w:rtl/>
          <w:lang w:bidi="fa-IR"/>
        </w:rPr>
        <w:t xml:space="preserve"> را به‌عنوان نمونه‌ای از بازتاب این ساختارها بررسی می‌کند</w:t>
      </w:r>
      <w:r>
        <w:rPr>
          <w:rFonts w:cs="B Nazanin" w:hint="cs"/>
          <w:color w:val="000000" w:themeColor="text1"/>
          <w:sz w:val="24"/>
          <w:szCs w:val="24"/>
          <w:rtl/>
          <w:lang w:bidi="fa-IR"/>
        </w:rPr>
        <w:t>.</w:t>
      </w:r>
      <w:r w:rsidR="00030AB9">
        <w:rPr>
          <w:rFonts w:cs="B Nazanin" w:hint="cs"/>
          <w:color w:val="000000" w:themeColor="text1"/>
          <w:sz w:val="24"/>
          <w:szCs w:val="24"/>
          <w:rtl/>
          <w:lang w:bidi="fa-IR"/>
        </w:rPr>
        <w:t xml:space="preserve"> </w:t>
      </w:r>
      <w:r w:rsidRPr="0066622C">
        <w:rPr>
          <w:rFonts w:cs="B Nazanin"/>
          <w:color w:val="000000" w:themeColor="text1"/>
          <w:sz w:val="24"/>
          <w:szCs w:val="24"/>
          <w:rtl/>
          <w:lang w:bidi="fa-IR"/>
        </w:rPr>
        <w:t>این مطالعه با بهره‌گیری از روش کیفی و مطالعه موردی تفسیرگرایانه، از ترکیب تحلیل اسنادی برنامه‌های رسمی توسعه و مشاهده میدانی در کمپ</w:t>
      </w:r>
      <w:r w:rsidRPr="0066622C">
        <w:rPr>
          <w:rFonts w:cs="B Nazanin"/>
          <w:color w:val="000000" w:themeColor="text1"/>
          <w:sz w:val="24"/>
          <w:szCs w:val="24"/>
          <w:lang w:bidi="fa-IR"/>
        </w:rPr>
        <w:t xml:space="preserve"> B </w:t>
      </w:r>
      <w:r w:rsidRPr="0066622C">
        <w:rPr>
          <w:rFonts w:cs="B Nazanin"/>
          <w:color w:val="000000" w:themeColor="text1"/>
          <w:sz w:val="24"/>
          <w:szCs w:val="24"/>
          <w:rtl/>
          <w:lang w:bidi="fa-IR"/>
        </w:rPr>
        <w:t>استفاده کرده است. در مرحله نخست، مجموعه‌ای از مؤلفه‌ها که نشانگر ضعف‌های ساختاری و مفهومی در برنامه‌ها هستند</w:t>
      </w:r>
      <w:r>
        <w:rPr>
          <w:rFonts w:ascii="Times New Roman" w:hAnsi="Times New Roman" w:cs="Times New Roman" w:hint="cs"/>
          <w:color w:val="000000" w:themeColor="text1"/>
          <w:sz w:val="24"/>
          <w:szCs w:val="24"/>
          <w:rtl/>
          <w:lang w:bidi="fa-IR"/>
        </w:rPr>
        <w:t xml:space="preserve"> </w:t>
      </w:r>
      <w:r w:rsidRPr="0066622C">
        <w:rPr>
          <w:rFonts w:cs="B Nazanin" w:hint="cs"/>
          <w:color w:val="000000" w:themeColor="text1"/>
          <w:sz w:val="24"/>
          <w:szCs w:val="24"/>
          <w:rtl/>
          <w:lang w:bidi="fa-IR"/>
        </w:rPr>
        <w:t>از</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جمله</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فقدان</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انسجام</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راهبردی،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عدم</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انعطاف‌پذیری،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مشارکت‌ناپذیری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اجتماعی،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غیبت</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عدالت</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فضایی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و</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اجتماعی،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ضعف</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نهادی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و</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سیاستی،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اقتصادگرایی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افراطی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و</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کم‌توجهی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به</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خدمات</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انسانی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و</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زیرساخت‌های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پایه</w:t>
      </w:r>
      <w:r w:rsidR="00030AB9">
        <w:rPr>
          <w:rFonts w:ascii="Times New Roman" w:hAnsi="Times New Roman" w:cs="Times New Roman" w:hint="cs"/>
          <w:color w:val="000000" w:themeColor="text1"/>
          <w:sz w:val="24"/>
          <w:szCs w:val="24"/>
          <w:rtl/>
          <w:lang w:bidi="fa-IR"/>
        </w:rPr>
        <w:t xml:space="preserve"> </w:t>
      </w:r>
      <w:r w:rsidRPr="0066622C">
        <w:rPr>
          <w:rFonts w:cs="B Nazanin" w:hint="cs"/>
          <w:color w:val="000000" w:themeColor="text1"/>
          <w:sz w:val="24"/>
          <w:szCs w:val="24"/>
          <w:rtl/>
          <w:lang w:bidi="fa-IR"/>
        </w:rPr>
        <w:t>استخراج</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شدند</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و</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سپس،</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با</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وضعیت</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زیستی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و</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اجتماعی</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محله</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تطبیق</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داده</w:t>
      </w:r>
      <w:r w:rsidRPr="0066622C">
        <w:rPr>
          <w:rFonts w:cs="B Nazanin"/>
          <w:color w:val="000000" w:themeColor="text1"/>
          <w:sz w:val="24"/>
          <w:szCs w:val="24"/>
          <w:rtl/>
          <w:lang w:bidi="fa-IR"/>
        </w:rPr>
        <w:t xml:space="preserve"> </w:t>
      </w:r>
      <w:r w:rsidRPr="0066622C">
        <w:rPr>
          <w:rFonts w:cs="B Nazanin" w:hint="cs"/>
          <w:color w:val="000000" w:themeColor="text1"/>
          <w:sz w:val="24"/>
          <w:szCs w:val="24"/>
          <w:rtl/>
          <w:lang w:bidi="fa-IR"/>
        </w:rPr>
        <w:t>شدند</w:t>
      </w:r>
      <w:r>
        <w:rPr>
          <w:rFonts w:cs="B Nazanin" w:hint="cs"/>
          <w:color w:val="000000" w:themeColor="text1"/>
          <w:sz w:val="24"/>
          <w:szCs w:val="24"/>
          <w:rtl/>
          <w:lang w:bidi="fa-IR"/>
        </w:rPr>
        <w:t>.</w:t>
      </w:r>
      <w:r w:rsidR="00030AB9">
        <w:rPr>
          <w:rFonts w:cs="B Nazanin" w:hint="cs"/>
          <w:color w:val="000000" w:themeColor="text1"/>
          <w:sz w:val="24"/>
          <w:szCs w:val="24"/>
          <w:rtl/>
          <w:lang w:bidi="fa-IR"/>
        </w:rPr>
        <w:t xml:space="preserve"> </w:t>
      </w:r>
      <w:r w:rsidRPr="0066622C">
        <w:rPr>
          <w:rFonts w:cs="B Nazanin"/>
          <w:color w:val="000000" w:themeColor="text1"/>
          <w:sz w:val="24"/>
          <w:szCs w:val="24"/>
          <w:rtl/>
          <w:lang w:bidi="fa-IR"/>
        </w:rPr>
        <w:t>یافته‌ها حاکی از آن است که بحران‌های پایدار در کمپ</w:t>
      </w:r>
      <w:r w:rsidRPr="0066622C">
        <w:rPr>
          <w:rFonts w:cs="B Nazanin"/>
          <w:color w:val="000000" w:themeColor="text1"/>
          <w:sz w:val="24"/>
          <w:szCs w:val="24"/>
          <w:lang w:bidi="fa-IR"/>
        </w:rPr>
        <w:t xml:space="preserve"> B </w:t>
      </w:r>
      <w:r w:rsidRPr="0066622C">
        <w:rPr>
          <w:rFonts w:cs="B Nazanin"/>
          <w:color w:val="000000" w:themeColor="text1"/>
          <w:sz w:val="24"/>
          <w:szCs w:val="24"/>
          <w:rtl/>
          <w:lang w:bidi="fa-IR"/>
        </w:rPr>
        <w:t>نه‌تنها نتیجه ضعف‌های اجرایی، بلکه بازتاب مستقیم همان مؤلفه‌هایی است که در ذات و منطق برنامه‌های توسعه‌ای نهادینه شده‌اند. در واقع، پژوهش نشان می‌دهد که شکست در این نمونه، بازتابی از یک قاعده فراگیر است که از درون ساختار برنامه‌ها تغذیه می‌شود. از این رو، تنها با بازنگری در بنیان‌های مفهومی و گذار از رویکردهای بالا به پایین به سمت برنامه‌ریزی زمینه‌محور، مشارکتی و عدالت‌محور، می‌توان به توسعه‌ای انسانی و پایدار امیدوار بود</w:t>
      </w:r>
      <w:r>
        <w:rPr>
          <w:rFonts w:cs="B Nazanin" w:hint="cs"/>
          <w:color w:val="000000" w:themeColor="text1"/>
          <w:sz w:val="24"/>
          <w:szCs w:val="24"/>
          <w:rtl/>
          <w:lang w:bidi="fa-IR"/>
        </w:rPr>
        <w:t>.</w:t>
      </w:r>
    </w:p>
    <w:p w:rsidR="000930CB" w:rsidRDefault="000930CB" w:rsidP="000930CB">
      <w:pPr>
        <w:bidi/>
        <w:rPr>
          <w:rFonts w:cs="B Nazanin"/>
          <w:b/>
          <w:bCs/>
          <w:color w:val="000000" w:themeColor="text1"/>
          <w:sz w:val="24"/>
          <w:szCs w:val="24"/>
          <w:rtl/>
          <w:lang w:bidi="fa-IR"/>
        </w:rPr>
      </w:pPr>
    </w:p>
    <w:p w:rsidR="00030AB9" w:rsidRDefault="00030AB9" w:rsidP="00030AB9">
      <w:pPr>
        <w:bidi/>
        <w:rPr>
          <w:rFonts w:cs="B Nazanin"/>
          <w:b/>
          <w:bCs/>
          <w:color w:val="000000" w:themeColor="text1"/>
          <w:sz w:val="24"/>
          <w:szCs w:val="24"/>
          <w:rtl/>
          <w:lang w:bidi="fa-IR"/>
        </w:rPr>
      </w:pPr>
    </w:p>
    <w:p w:rsidR="00030AB9" w:rsidRDefault="00030AB9" w:rsidP="00030AB9">
      <w:pPr>
        <w:bidi/>
        <w:rPr>
          <w:rFonts w:cs="B Nazanin"/>
          <w:b/>
          <w:bCs/>
          <w:color w:val="000000" w:themeColor="text1"/>
          <w:sz w:val="24"/>
          <w:szCs w:val="24"/>
          <w:rtl/>
          <w:lang w:bidi="fa-IR"/>
        </w:rPr>
      </w:pPr>
    </w:p>
    <w:p w:rsidR="00030AB9" w:rsidRDefault="00030AB9" w:rsidP="00030AB9">
      <w:pPr>
        <w:bidi/>
        <w:rPr>
          <w:rFonts w:cs="B Nazanin"/>
          <w:b/>
          <w:bCs/>
          <w:color w:val="000000" w:themeColor="text1"/>
          <w:sz w:val="24"/>
          <w:szCs w:val="24"/>
          <w:rtl/>
          <w:lang w:bidi="fa-IR"/>
        </w:rPr>
      </w:pPr>
    </w:p>
    <w:p w:rsidR="0066622C" w:rsidRDefault="006D1530" w:rsidP="00085497">
      <w:pPr>
        <w:bidi/>
        <w:rPr>
          <w:rFonts w:cs="B Nazanin"/>
          <w:b/>
          <w:bCs/>
          <w:color w:val="000000" w:themeColor="text1"/>
          <w:sz w:val="24"/>
          <w:szCs w:val="24"/>
          <w:rtl/>
          <w:lang w:bidi="fa-IR"/>
        </w:rPr>
      </w:pPr>
      <w:r>
        <w:rPr>
          <w:rFonts w:cs="B Nazanin" w:hint="cs"/>
          <w:b/>
          <w:bCs/>
          <w:color w:val="000000" w:themeColor="text1"/>
          <w:sz w:val="24"/>
          <w:szCs w:val="24"/>
          <w:rtl/>
        </w:rPr>
        <w:t>واژگان کلیدی</w:t>
      </w:r>
      <w:r w:rsidR="000930CB">
        <w:rPr>
          <w:rFonts w:cs="B Nazanin" w:hint="cs"/>
          <w:b/>
          <w:bCs/>
          <w:color w:val="000000" w:themeColor="text1"/>
          <w:sz w:val="24"/>
          <w:szCs w:val="24"/>
          <w:rtl/>
        </w:rPr>
        <w:t xml:space="preserve">: </w:t>
      </w:r>
      <w:r w:rsidR="00126481" w:rsidRPr="00126481">
        <w:rPr>
          <w:rFonts w:cs="B Nazanin"/>
          <w:color w:val="000000" w:themeColor="text1"/>
          <w:sz w:val="24"/>
          <w:szCs w:val="24"/>
          <w:rtl/>
        </w:rPr>
        <w:t>عدالت اجتماعی، سیاست‌گذاری توسعه، سکونتگاه‌های غیررسمی، زیرساخت شهری، نابرابری فضایی</w:t>
      </w:r>
      <w:r w:rsidR="00126481" w:rsidRPr="00126481">
        <w:rPr>
          <w:rFonts w:cs="B Nazanin" w:hint="cs"/>
          <w:color w:val="000000" w:themeColor="text1"/>
          <w:sz w:val="24"/>
          <w:szCs w:val="24"/>
          <w:rtl/>
        </w:rPr>
        <w:t>.</w:t>
      </w:r>
    </w:p>
    <w:p w:rsidR="0066622C" w:rsidRDefault="0066622C" w:rsidP="0066622C">
      <w:pPr>
        <w:bidi/>
        <w:rPr>
          <w:rFonts w:cs="B Nazanin"/>
          <w:b/>
          <w:bCs/>
          <w:color w:val="000000" w:themeColor="text1"/>
          <w:sz w:val="24"/>
          <w:szCs w:val="24"/>
          <w:rtl/>
          <w:lang w:bidi="fa-IR"/>
        </w:rPr>
      </w:pPr>
    </w:p>
    <w:p w:rsidR="001B1F2C" w:rsidRPr="001A7C5B" w:rsidRDefault="001B1F2C" w:rsidP="001A7C5B">
      <w:pPr>
        <w:pStyle w:val="ListParagraph"/>
        <w:numPr>
          <w:ilvl w:val="0"/>
          <w:numId w:val="28"/>
        </w:numPr>
        <w:bidi/>
        <w:rPr>
          <w:rFonts w:cs="B Nazanin"/>
          <w:b/>
          <w:bCs/>
          <w:color w:val="000000" w:themeColor="text1"/>
          <w:sz w:val="24"/>
          <w:szCs w:val="24"/>
          <w:rtl/>
        </w:rPr>
      </w:pPr>
      <w:r w:rsidRPr="001A7C5B">
        <w:rPr>
          <w:rFonts w:cs="B Nazanin" w:hint="cs"/>
          <w:b/>
          <w:bCs/>
          <w:color w:val="000000" w:themeColor="text1"/>
          <w:sz w:val="24"/>
          <w:szCs w:val="24"/>
          <w:rtl/>
        </w:rPr>
        <w:lastRenderedPageBreak/>
        <w:t>مقدمه</w:t>
      </w:r>
    </w:p>
    <w:p w:rsidR="00281E77" w:rsidRPr="00281E77" w:rsidRDefault="00281E77" w:rsidP="00281E77">
      <w:pPr>
        <w:bidi/>
        <w:spacing w:after="0" w:line="276" w:lineRule="auto"/>
        <w:jc w:val="both"/>
        <w:rPr>
          <w:rFonts w:cs="B Nazanin"/>
          <w:color w:val="000000" w:themeColor="text1"/>
          <w:sz w:val="24"/>
          <w:szCs w:val="24"/>
          <w:lang w:bidi="fa-IR"/>
        </w:rPr>
      </w:pPr>
      <w:r w:rsidRPr="00281E77">
        <w:rPr>
          <w:rFonts w:cs="B Nazanin"/>
          <w:color w:val="000000" w:themeColor="text1"/>
          <w:sz w:val="24"/>
          <w:szCs w:val="24"/>
          <w:rtl/>
          <w:lang w:bidi="fa-IR"/>
        </w:rPr>
        <w:t>مفهوم «توسعه» در ادبیات معاصر، مفهومی پیچیده، چندبُعدی و در عین حال مبهم به شمار می‌رود که طی دهه‌های اخیر به یکی از اصلی‌ترین چارچوب‌های نظری در عرصه برنامه‌ریزی شهری و منطقه‌ای تبدیل شده است. توسعه، به‌ویژه در کشورهای در حال گذار، اغلب به‌عنوان راهبردی برای ارتقاء کیفیت زندگی، بهبود زیرساخت‌ها و کاهش نابرابری‌های فضایی و اجتماعی معرفی می‌شود</w:t>
      </w:r>
      <w:r w:rsidR="00030AB9">
        <w:rPr>
          <w:rFonts w:cs="B Nazanin" w:hint="cs"/>
          <w:color w:val="000000" w:themeColor="text1"/>
          <w:sz w:val="24"/>
          <w:szCs w:val="24"/>
          <w:rtl/>
          <w:lang w:bidi="fa-IR"/>
        </w:rPr>
        <w:t>.</w:t>
      </w:r>
    </w:p>
    <w:p w:rsidR="00281E77" w:rsidRPr="00281E77" w:rsidRDefault="00281E77" w:rsidP="00281E77">
      <w:pPr>
        <w:bidi/>
        <w:spacing w:after="0" w:line="276" w:lineRule="auto"/>
        <w:jc w:val="both"/>
        <w:rPr>
          <w:rFonts w:cs="B Nazanin"/>
          <w:color w:val="000000" w:themeColor="text1"/>
          <w:sz w:val="24"/>
          <w:szCs w:val="24"/>
          <w:lang w:bidi="fa-IR"/>
        </w:rPr>
      </w:pPr>
      <w:r w:rsidRPr="00281E77">
        <w:rPr>
          <w:rFonts w:cs="B Nazanin"/>
          <w:color w:val="000000" w:themeColor="text1"/>
          <w:sz w:val="24"/>
          <w:szCs w:val="24"/>
          <w:rtl/>
          <w:lang w:bidi="fa-IR"/>
        </w:rPr>
        <w:t>با این حال، تجربه‌های اجرایی در برخی مناطق هدف نشان داده‌اند که تحقق این اهداف همواره ساده و خطی نبوده است. در بسیاری از موارد، فاصله‌ای معنادار میان مقاصد برنامه‌ها و شرایط واقعی اجتماعی، اقتصادی و فضایی پدید آمده که این امر ضرورت بازنگری در روندها و رویکردهای موجود را برجسته می‌سازد. این چالش‌ها به‌ویژه در برنامه‌هایی نمود یافته‌اند که با رویکردی برون‌زا و بدون مشارکت فعال جوامع محلی طراحی و اجرا شده‌اند</w:t>
      </w:r>
      <w:r>
        <w:rPr>
          <w:rFonts w:cs="B Nazanin" w:hint="cs"/>
          <w:color w:val="000000" w:themeColor="text1"/>
          <w:sz w:val="24"/>
          <w:szCs w:val="24"/>
          <w:rtl/>
          <w:lang w:bidi="fa-IR"/>
        </w:rPr>
        <w:t>.</w:t>
      </w:r>
    </w:p>
    <w:p w:rsidR="00281E77" w:rsidRPr="00281E77" w:rsidRDefault="00281E77" w:rsidP="00281E77">
      <w:pPr>
        <w:bidi/>
        <w:spacing w:after="0" w:line="276" w:lineRule="auto"/>
        <w:jc w:val="both"/>
        <w:rPr>
          <w:rFonts w:cs="B Nazanin"/>
          <w:color w:val="000000" w:themeColor="text1"/>
          <w:sz w:val="24"/>
          <w:szCs w:val="24"/>
          <w:lang w:bidi="fa-IR"/>
        </w:rPr>
      </w:pPr>
      <w:r w:rsidRPr="00281E77">
        <w:rPr>
          <w:rFonts w:cs="B Nazanin"/>
          <w:color w:val="000000" w:themeColor="text1"/>
          <w:sz w:val="24"/>
          <w:szCs w:val="24"/>
          <w:rtl/>
          <w:lang w:bidi="fa-IR"/>
        </w:rPr>
        <w:t>در همین راستا، نوع خاصی از مداخلات توسعه‌ای که تحت عنوان «توسعه‌بخشی» شناخته می‌شود، جایگاه ویژه‌ای در ساختار برنامه‌ریزی کشور یافته است. این رویکرد، معمولاً بر پایه اهداف بخشی و منطق کلان‌نگر، از سطوح ملی و استانی به مناطق مختلف تعمیم داده می‌شود؛ بی‌آنکه الزاماً پیوندی مؤثر با نیازها و اقتضائات بومی برقرار کند</w:t>
      </w:r>
      <w:r>
        <w:rPr>
          <w:rFonts w:cs="B Nazanin" w:hint="cs"/>
          <w:color w:val="000000" w:themeColor="text1"/>
          <w:sz w:val="24"/>
          <w:szCs w:val="24"/>
          <w:rtl/>
          <w:lang w:bidi="fa-IR"/>
        </w:rPr>
        <w:t>.</w:t>
      </w:r>
    </w:p>
    <w:p w:rsidR="00B63909" w:rsidRDefault="00281E77" w:rsidP="000930CB">
      <w:pPr>
        <w:bidi/>
        <w:spacing w:after="0" w:line="276" w:lineRule="auto"/>
        <w:jc w:val="both"/>
        <w:rPr>
          <w:rFonts w:cs="B Nazanin"/>
          <w:color w:val="000000" w:themeColor="text1"/>
          <w:sz w:val="24"/>
          <w:szCs w:val="24"/>
          <w:rtl/>
          <w:lang w:bidi="fa-IR"/>
        </w:rPr>
      </w:pPr>
      <w:r w:rsidRPr="00281E77">
        <w:rPr>
          <w:rFonts w:cs="B Nazanin"/>
          <w:color w:val="000000" w:themeColor="text1"/>
          <w:sz w:val="24"/>
          <w:szCs w:val="24"/>
          <w:rtl/>
          <w:lang w:bidi="fa-IR"/>
        </w:rPr>
        <w:t>در این میان، تجربه‌ی کمپ</w:t>
      </w:r>
      <w:r w:rsidRPr="00281E77">
        <w:rPr>
          <w:rFonts w:cs="B Nazanin"/>
          <w:color w:val="000000" w:themeColor="text1"/>
          <w:sz w:val="24"/>
          <w:szCs w:val="24"/>
          <w:lang w:bidi="fa-IR"/>
        </w:rPr>
        <w:t xml:space="preserve"> B </w:t>
      </w:r>
      <w:r w:rsidRPr="00281E77">
        <w:rPr>
          <w:rFonts w:cs="B Nazanin"/>
          <w:color w:val="000000" w:themeColor="text1"/>
          <w:sz w:val="24"/>
          <w:szCs w:val="24"/>
          <w:rtl/>
          <w:lang w:bidi="fa-IR"/>
        </w:rPr>
        <w:t>در بندر امام خمینی (ره) نمونه‌ای قابل تأمل از پیامدهای چنین رویکردی است. محله‌ای با پیشینه‌ای خاص که ابتدا به‌عنوان سکونتگاه موقت کارکنان پتروشیمی شکل گرفت، اما در پی موج‌های متوالی مهاجرت، به یکی از محله‌های پرجمعیت و اجتماعی شهر سربندر تبدیل شد. این محله امروزه با مجموعه‌ای از مسائل کالبدی، حقوقی و اجتماعی مواجه است؛ از جمله فقدان زیرساخت‌های مناسب، بلاتکلیفی در وضعیت مالکیت اراضی، ضعف در ارائه خدمات عمومی، و کاهش انسجام و سرمایه اجتماعی در میان ساکنان</w:t>
      </w:r>
      <w:r>
        <w:rPr>
          <w:rFonts w:cs="B Nazanin" w:hint="cs"/>
          <w:color w:val="000000" w:themeColor="text1"/>
          <w:sz w:val="24"/>
          <w:szCs w:val="24"/>
          <w:rtl/>
          <w:lang w:bidi="fa-IR"/>
        </w:rPr>
        <w:t>.</w:t>
      </w:r>
      <w:r w:rsidR="000930CB">
        <w:rPr>
          <w:rFonts w:cs="B Nazanin" w:hint="cs"/>
          <w:color w:val="000000" w:themeColor="text1"/>
          <w:sz w:val="24"/>
          <w:szCs w:val="24"/>
          <w:rtl/>
          <w:lang w:bidi="fa-IR"/>
        </w:rPr>
        <w:t xml:space="preserve"> </w:t>
      </w:r>
      <w:r w:rsidRPr="00281E77">
        <w:rPr>
          <w:rFonts w:cs="B Nazanin"/>
          <w:color w:val="000000" w:themeColor="text1"/>
          <w:sz w:val="24"/>
          <w:szCs w:val="24"/>
          <w:rtl/>
          <w:lang w:bidi="fa-IR"/>
        </w:rPr>
        <w:t>این واقعیت‌ها، پرسش‌هایی جدی را پیش‌روی برنامه‌ریزان و سیاست‌گذاران قرار می‌دهد</w:t>
      </w:r>
      <w:r>
        <w:rPr>
          <w:rFonts w:cs="B Nazanin" w:hint="cs"/>
          <w:color w:val="000000" w:themeColor="text1"/>
          <w:sz w:val="24"/>
          <w:szCs w:val="24"/>
          <w:rtl/>
          <w:lang w:bidi="fa-IR"/>
        </w:rPr>
        <w:t>:</w:t>
      </w:r>
    </w:p>
    <w:p w:rsidR="00B63909" w:rsidRPr="00B63909" w:rsidRDefault="00B63909" w:rsidP="00B63909">
      <w:pPr>
        <w:bidi/>
        <w:spacing w:after="0" w:line="276" w:lineRule="auto"/>
        <w:jc w:val="both"/>
        <w:rPr>
          <w:rFonts w:cs="B Nazanin"/>
          <w:color w:val="000000" w:themeColor="text1"/>
          <w:sz w:val="24"/>
          <w:szCs w:val="24"/>
          <w:rtl/>
          <w:lang w:bidi="fa-IR"/>
        </w:rPr>
      </w:pPr>
      <w:r>
        <w:rPr>
          <w:rFonts w:cs="Cambria" w:hint="cs"/>
          <w:b/>
          <w:bCs/>
          <w:color w:val="000000" w:themeColor="text1"/>
          <w:sz w:val="24"/>
          <w:szCs w:val="24"/>
          <w:rtl/>
          <w:lang w:bidi="fa-IR"/>
        </w:rPr>
        <w:t xml:space="preserve">_ </w:t>
      </w:r>
      <w:r w:rsidR="00281E77" w:rsidRPr="00B63909">
        <w:rPr>
          <w:rFonts w:cs="B Nazanin"/>
          <w:b/>
          <w:bCs/>
          <w:color w:val="000000" w:themeColor="text1"/>
          <w:sz w:val="24"/>
          <w:szCs w:val="24"/>
          <w:rtl/>
          <w:lang w:bidi="fa-IR"/>
        </w:rPr>
        <w:t>چرا در شرایطی که هدف برنامه‌های توسعه‌ای، بهبود وضعیت سکونت و کیفیت زندگی در مناطقی چون کمپ</w:t>
      </w:r>
      <w:r w:rsidR="00281E77" w:rsidRPr="00B63909">
        <w:rPr>
          <w:rFonts w:cs="B Nazanin"/>
          <w:b/>
          <w:bCs/>
          <w:color w:val="000000" w:themeColor="text1"/>
          <w:sz w:val="24"/>
          <w:szCs w:val="24"/>
          <w:lang w:bidi="fa-IR"/>
        </w:rPr>
        <w:t xml:space="preserve"> B </w:t>
      </w:r>
      <w:r w:rsidR="00281E77" w:rsidRPr="00B63909">
        <w:rPr>
          <w:rFonts w:cs="B Nazanin"/>
          <w:b/>
          <w:bCs/>
          <w:color w:val="000000" w:themeColor="text1"/>
          <w:sz w:val="24"/>
          <w:szCs w:val="24"/>
          <w:rtl/>
          <w:lang w:bidi="fa-IR"/>
        </w:rPr>
        <w:t>بوده است، نتایج حاصل با افزایش محرومیت، ناپایداری و بحران‌ همراه شده‌اند؟</w:t>
      </w:r>
    </w:p>
    <w:p w:rsidR="00B63909" w:rsidRDefault="00B63909" w:rsidP="00B63909">
      <w:pPr>
        <w:bidi/>
        <w:spacing w:after="0" w:line="276" w:lineRule="auto"/>
        <w:jc w:val="both"/>
        <w:rPr>
          <w:rFonts w:cs="B Nazanin"/>
          <w:color w:val="000000" w:themeColor="text1"/>
          <w:sz w:val="24"/>
          <w:szCs w:val="24"/>
          <w:rtl/>
          <w:lang w:bidi="fa-IR"/>
        </w:rPr>
      </w:pPr>
      <w:r>
        <w:rPr>
          <w:rFonts w:cs="B Nazanin" w:hint="cs"/>
          <w:color w:val="000000" w:themeColor="text1"/>
          <w:sz w:val="24"/>
          <w:szCs w:val="24"/>
          <w:rtl/>
          <w:lang w:bidi="fa-IR"/>
        </w:rPr>
        <w:t xml:space="preserve">در این راستا، </w:t>
      </w:r>
      <w:r w:rsidRPr="00B63909">
        <w:rPr>
          <w:rFonts w:cs="B Nazanin"/>
          <w:color w:val="000000" w:themeColor="text1"/>
          <w:sz w:val="24"/>
          <w:szCs w:val="24"/>
          <w:rtl/>
          <w:lang w:bidi="fa-IR"/>
        </w:rPr>
        <w:t>این پژوهش برای پاسخ به پرسش اصلی، به پرسش‌های فرعی زیر می‌پردازد</w:t>
      </w:r>
      <w:r>
        <w:rPr>
          <w:rFonts w:cs="B Nazanin" w:hint="cs"/>
          <w:color w:val="000000" w:themeColor="text1"/>
          <w:sz w:val="24"/>
          <w:szCs w:val="24"/>
          <w:rtl/>
          <w:lang w:bidi="fa-IR"/>
        </w:rPr>
        <w:t>:</w:t>
      </w:r>
      <w:r w:rsidR="00281E77" w:rsidRPr="00281E77">
        <w:rPr>
          <w:rFonts w:cs="B Nazanin"/>
          <w:color w:val="000000" w:themeColor="text1"/>
          <w:sz w:val="24"/>
          <w:szCs w:val="24"/>
          <w:lang w:bidi="fa-IR"/>
        </w:rPr>
        <w:br/>
      </w:r>
      <w:r>
        <w:rPr>
          <w:rFonts w:cs="Cambria" w:hint="cs"/>
          <w:color w:val="000000" w:themeColor="text1"/>
          <w:sz w:val="24"/>
          <w:szCs w:val="24"/>
          <w:rtl/>
          <w:lang w:bidi="fa-IR"/>
        </w:rPr>
        <w:t xml:space="preserve">_ </w:t>
      </w:r>
      <w:r w:rsidR="00281E77" w:rsidRPr="00281E77">
        <w:rPr>
          <w:rFonts w:cs="B Nazanin"/>
          <w:color w:val="000000" w:themeColor="text1"/>
          <w:sz w:val="24"/>
          <w:szCs w:val="24"/>
          <w:rtl/>
          <w:lang w:bidi="fa-IR"/>
        </w:rPr>
        <w:t>آیا باید دلایل این ناکامی‌ها را در ضعف اجرای برنامه‌ها، چالش‌های نهادی و موانع اقتصادی و اجتماعی جست‌وجو کرد؟</w:t>
      </w:r>
      <w:r w:rsidR="00281E77">
        <w:rPr>
          <w:rFonts w:cs="B Nazanin" w:hint="cs"/>
          <w:color w:val="000000" w:themeColor="text1"/>
          <w:sz w:val="24"/>
          <w:szCs w:val="24"/>
          <w:rtl/>
          <w:lang w:bidi="fa-IR"/>
        </w:rPr>
        <w:t xml:space="preserve"> </w:t>
      </w:r>
    </w:p>
    <w:p w:rsidR="00281E77" w:rsidRDefault="00B63909" w:rsidP="00B63909">
      <w:pPr>
        <w:bidi/>
        <w:spacing w:after="0" w:line="276" w:lineRule="auto"/>
        <w:jc w:val="both"/>
        <w:rPr>
          <w:rFonts w:cs="B Nazanin"/>
          <w:color w:val="000000" w:themeColor="text1"/>
          <w:sz w:val="24"/>
          <w:szCs w:val="24"/>
          <w:rtl/>
          <w:lang w:bidi="fa-IR"/>
        </w:rPr>
      </w:pPr>
      <w:r>
        <w:rPr>
          <w:rFonts w:cs="Cambria" w:hint="cs"/>
          <w:color w:val="000000" w:themeColor="text1"/>
          <w:sz w:val="24"/>
          <w:szCs w:val="24"/>
          <w:rtl/>
          <w:lang w:bidi="fa-IR"/>
        </w:rPr>
        <w:t xml:space="preserve">_ </w:t>
      </w:r>
      <w:r w:rsidR="00281E77" w:rsidRPr="00281E77">
        <w:rPr>
          <w:rFonts w:cs="B Nazanin"/>
          <w:color w:val="000000" w:themeColor="text1"/>
          <w:sz w:val="24"/>
          <w:szCs w:val="24"/>
          <w:rtl/>
          <w:lang w:bidi="fa-IR"/>
        </w:rPr>
        <w:t>ممکن است بخشی از ریشه‌های این وضعیت، در لایه‌های مفهومی و ساختاری برنامه‌ریزی توسعه نهفته باشد؟</w:t>
      </w:r>
      <w:r w:rsidR="00281E77">
        <w:rPr>
          <w:rFonts w:cs="B Nazanin" w:hint="cs"/>
          <w:color w:val="000000" w:themeColor="text1"/>
          <w:sz w:val="24"/>
          <w:szCs w:val="24"/>
          <w:rtl/>
          <w:lang w:bidi="fa-IR"/>
        </w:rPr>
        <w:t xml:space="preserve"> </w:t>
      </w:r>
    </w:p>
    <w:p w:rsidR="001B1F2C" w:rsidRDefault="00281E77" w:rsidP="00281E77">
      <w:pPr>
        <w:bidi/>
        <w:spacing w:after="0" w:line="276" w:lineRule="auto"/>
        <w:jc w:val="mediumKashida"/>
        <w:rPr>
          <w:rFonts w:cs="B Nazanin"/>
          <w:color w:val="000000" w:themeColor="text1"/>
          <w:sz w:val="24"/>
          <w:szCs w:val="24"/>
          <w:rtl/>
          <w:lang w:bidi="fa-IR"/>
        </w:rPr>
      </w:pPr>
      <w:r w:rsidRPr="00281E77">
        <w:rPr>
          <w:rFonts w:cs="B Nazanin"/>
          <w:color w:val="000000" w:themeColor="text1"/>
          <w:sz w:val="24"/>
          <w:szCs w:val="24"/>
          <w:rtl/>
          <w:lang w:bidi="fa-IR"/>
        </w:rPr>
        <w:t>پژوهش حاضر با تمرکز بر تجربه کمپ</w:t>
      </w:r>
      <w:r w:rsidRPr="00281E77">
        <w:rPr>
          <w:rFonts w:cs="B Nazanin"/>
          <w:color w:val="000000" w:themeColor="text1"/>
          <w:sz w:val="24"/>
          <w:szCs w:val="24"/>
          <w:lang w:bidi="fa-IR"/>
        </w:rPr>
        <w:t xml:space="preserve"> B </w:t>
      </w:r>
      <w:r w:rsidRPr="00281E77">
        <w:rPr>
          <w:rFonts w:cs="B Nazanin"/>
          <w:color w:val="000000" w:themeColor="text1"/>
          <w:sz w:val="24"/>
          <w:szCs w:val="24"/>
          <w:rtl/>
          <w:lang w:bidi="fa-IR"/>
        </w:rPr>
        <w:t>در بندر امام خمینی (ره)، در تلاش است تا از رهگذر تحلیل وضعیت میدانی محله و</w:t>
      </w:r>
      <w:r>
        <w:rPr>
          <w:rFonts w:cs="B Nazanin" w:hint="cs"/>
          <w:color w:val="000000" w:themeColor="text1"/>
          <w:sz w:val="24"/>
          <w:szCs w:val="24"/>
          <w:rtl/>
          <w:lang w:bidi="fa-IR"/>
        </w:rPr>
        <w:t xml:space="preserve"> </w:t>
      </w:r>
      <w:r w:rsidRPr="00281E77">
        <w:rPr>
          <w:rFonts w:cs="B Nazanin"/>
          <w:color w:val="000000" w:themeColor="text1"/>
          <w:sz w:val="24"/>
          <w:szCs w:val="24"/>
          <w:rtl/>
          <w:lang w:bidi="fa-IR"/>
        </w:rPr>
        <w:t>بررسی اسناد و برنامه‌های توسعه‌ای مرتبط، به درکی روشن‌تر از رابطه میان سیاست‌گذاری توسعه و پیامدهای آن در سطح محلی</w:t>
      </w:r>
      <w:r>
        <w:rPr>
          <w:rFonts w:cs="B Nazanin" w:hint="cs"/>
          <w:color w:val="000000" w:themeColor="text1"/>
          <w:sz w:val="24"/>
          <w:szCs w:val="24"/>
          <w:rtl/>
          <w:lang w:bidi="fa-IR"/>
        </w:rPr>
        <w:t xml:space="preserve"> </w:t>
      </w:r>
      <w:r w:rsidRPr="00281E77">
        <w:rPr>
          <w:rFonts w:cs="B Nazanin"/>
          <w:color w:val="000000" w:themeColor="text1"/>
          <w:sz w:val="24"/>
          <w:szCs w:val="24"/>
          <w:rtl/>
          <w:lang w:bidi="fa-IR"/>
        </w:rPr>
        <w:t>دست یابد. بازخوانی این نسبت می‌تواند زمینه‌ساز بازنگری در شیوه‌های رایج برنامه‌ریزی و گشایش افق‌هایی نو در مسیر طراحی توسعه‌های</w:t>
      </w:r>
      <w:r>
        <w:rPr>
          <w:rFonts w:cs="B Nazanin" w:hint="cs"/>
          <w:color w:val="000000" w:themeColor="text1"/>
          <w:sz w:val="24"/>
          <w:szCs w:val="24"/>
          <w:rtl/>
          <w:lang w:bidi="fa-IR"/>
        </w:rPr>
        <w:t xml:space="preserve"> </w:t>
      </w:r>
      <w:r w:rsidRPr="00281E77">
        <w:rPr>
          <w:rFonts w:cs="B Nazanin"/>
          <w:color w:val="000000" w:themeColor="text1"/>
          <w:sz w:val="24"/>
          <w:szCs w:val="24"/>
          <w:rtl/>
          <w:lang w:bidi="fa-IR"/>
        </w:rPr>
        <w:t>زمینه‌محور و</w:t>
      </w:r>
      <w:r>
        <w:rPr>
          <w:rFonts w:cs="B Nazanin" w:hint="cs"/>
          <w:color w:val="000000" w:themeColor="text1"/>
          <w:sz w:val="24"/>
          <w:szCs w:val="24"/>
          <w:rtl/>
          <w:lang w:bidi="fa-IR"/>
        </w:rPr>
        <w:t xml:space="preserve"> </w:t>
      </w:r>
      <w:r w:rsidRPr="00281E77">
        <w:rPr>
          <w:rFonts w:cs="B Nazanin"/>
          <w:color w:val="000000" w:themeColor="text1"/>
          <w:sz w:val="24"/>
          <w:szCs w:val="24"/>
          <w:rtl/>
          <w:lang w:bidi="fa-IR"/>
        </w:rPr>
        <w:t>اجتماع‌گرا باشد</w:t>
      </w:r>
      <w:r>
        <w:rPr>
          <w:rFonts w:cs="B Nazanin" w:hint="cs"/>
          <w:color w:val="000000" w:themeColor="text1"/>
          <w:sz w:val="24"/>
          <w:szCs w:val="24"/>
          <w:rtl/>
          <w:lang w:bidi="fa-IR"/>
        </w:rPr>
        <w:t xml:space="preserve">. </w:t>
      </w:r>
      <w:r w:rsidRPr="00281E77">
        <w:rPr>
          <w:rFonts w:cs="B Nazanin"/>
          <w:color w:val="000000" w:themeColor="text1"/>
          <w:sz w:val="24"/>
          <w:szCs w:val="24"/>
          <w:rtl/>
          <w:lang w:bidi="fa-IR"/>
        </w:rPr>
        <w:t>در این میان، مطالعه موردی کمپ</w:t>
      </w:r>
      <w:r w:rsidRPr="00281E77">
        <w:rPr>
          <w:rFonts w:cs="B Nazanin"/>
          <w:color w:val="000000" w:themeColor="text1"/>
          <w:sz w:val="24"/>
          <w:szCs w:val="24"/>
          <w:lang w:bidi="fa-IR"/>
        </w:rPr>
        <w:t xml:space="preserve"> B </w:t>
      </w:r>
      <w:r w:rsidRPr="00281E77">
        <w:rPr>
          <w:rFonts w:cs="B Nazanin"/>
          <w:color w:val="000000" w:themeColor="text1"/>
          <w:sz w:val="24"/>
          <w:szCs w:val="24"/>
          <w:rtl/>
          <w:lang w:bidi="fa-IR"/>
        </w:rPr>
        <w:t>فرصتی فراهم می‌آورد تا به ابعاد پنهان‌تر و ساختاری‌تر منطق برنامه‌ریزی توسعه‌ای در ایران پرداخته شود؛ ابعادی که شناخت آن‌ها می‌تواند به درک بهتری از چرایی ناکامی‌های توسعه در مقیاس‌های محلی منجر گردد</w:t>
      </w:r>
      <w:r>
        <w:rPr>
          <w:rFonts w:cs="B Nazanin" w:hint="cs"/>
          <w:color w:val="000000" w:themeColor="text1"/>
          <w:sz w:val="24"/>
          <w:szCs w:val="24"/>
          <w:rtl/>
          <w:lang w:bidi="fa-IR"/>
        </w:rPr>
        <w:t>.</w:t>
      </w:r>
    </w:p>
    <w:p w:rsidR="006D1530" w:rsidRDefault="006D1530" w:rsidP="006D1530">
      <w:pPr>
        <w:bidi/>
        <w:spacing w:after="0" w:line="276" w:lineRule="auto"/>
        <w:jc w:val="mediumKashida"/>
        <w:rPr>
          <w:rFonts w:cs="B Nazanin"/>
          <w:color w:val="000000" w:themeColor="text1"/>
          <w:sz w:val="24"/>
          <w:szCs w:val="24"/>
          <w:rtl/>
          <w:lang w:bidi="fa-IR"/>
        </w:rPr>
      </w:pPr>
    </w:p>
    <w:p w:rsidR="0066622C" w:rsidRDefault="0066622C" w:rsidP="0066622C">
      <w:pPr>
        <w:bidi/>
        <w:spacing w:after="0" w:line="276" w:lineRule="auto"/>
        <w:jc w:val="mediumKashida"/>
        <w:rPr>
          <w:rFonts w:cs="B Nazanin"/>
          <w:color w:val="000000" w:themeColor="text1"/>
          <w:sz w:val="24"/>
          <w:szCs w:val="24"/>
          <w:rtl/>
          <w:lang w:bidi="fa-IR"/>
        </w:rPr>
      </w:pPr>
    </w:p>
    <w:p w:rsidR="008B0879" w:rsidRPr="00331CA0" w:rsidRDefault="008B0879" w:rsidP="00331CA0">
      <w:pPr>
        <w:bidi/>
        <w:spacing w:after="0" w:line="276" w:lineRule="auto"/>
        <w:jc w:val="mediumKashida"/>
        <w:rPr>
          <w:rFonts w:cs="B Nazanin"/>
          <w:b/>
          <w:bCs/>
          <w:color w:val="000000" w:themeColor="text1"/>
          <w:sz w:val="24"/>
          <w:szCs w:val="24"/>
          <w:rtl/>
          <w:lang w:bidi="fa-IR"/>
        </w:rPr>
      </w:pPr>
    </w:p>
    <w:p w:rsidR="00331CA0" w:rsidRPr="00331CA0" w:rsidRDefault="00331CA0" w:rsidP="00331CA0">
      <w:pPr>
        <w:pStyle w:val="ListParagraph"/>
        <w:numPr>
          <w:ilvl w:val="0"/>
          <w:numId w:val="28"/>
        </w:numPr>
        <w:bidi/>
        <w:jc w:val="both"/>
        <w:rPr>
          <w:rFonts w:cs="B Nazanin"/>
          <w:b/>
          <w:bCs/>
          <w:sz w:val="24"/>
          <w:szCs w:val="24"/>
          <w:rtl/>
          <w:lang w:bidi="fa-IR"/>
        </w:rPr>
      </w:pPr>
      <w:r w:rsidRPr="00331CA0">
        <w:rPr>
          <w:rFonts w:cs="B Nazanin" w:hint="cs"/>
          <w:b/>
          <w:bCs/>
          <w:sz w:val="24"/>
          <w:szCs w:val="24"/>
          <w:rtl/>
          <w:lang w:bidi="fa-IR"/>
        </w:rPr>
        <w:t>روش تحقیق</w:t>
      </w:r>
    </w:p>
    <w:p w:rsidR="00331CA0" w:rsidRDefault="00331CA0" w:rsidP="00331CA0">
      <w:pPr>
        <w:bidi/>
        <w:jc w:val="both"/>
        <w:rPr>
          <w:rFonts w:cs="B Nazanin"/>
          <w:sz w:val="24"/>
          <w:szCs w:val="24"/>
          <w:rtl/>
          <w:lang w:bidi="fa-IR"/>
        </w:rPr>
      </w:pPr>
      <w:r w:rsidRPr="00331CA0">
        <w:rPr>
          <w:rFonts w:cs="B Nazanin"/>
          <w:sz w:val="24"/>
          <w:szCs w:val="24"/>
          <w:rtl/>
        </w:rPr>
        <w:lastRenderedPageBreak/>
        <w:t>پژوهش حاضر با رویکردی کیفی و در قالب یک مطالعه موردی تفسیرگرایانه انجام شده است. سکونتگاه غیررسمی کمپ</w:t>
      </w:r>
      <w:r w:rsidRPr="00331CA0">
        <w:rPr>
          <w:rFonts w:cs="B Nazanin"/>
          <w:sz w:val="24"/>
          <w:szCs w:val="24"/>
          <w:lang w:bidi="fa-IR"/>
        </w:rPr>
        <w:t xml:space="preserve"> B </w:t>
      </w:r>
      <w:r w:rsidRPr="00331CA0">
        <w:rPr>
          <w:rFonts w:cs="B Nazanin"/>
          <w:sz w:val="24"/>
          <w:szCs w:val="24"/>
          <w:rtl/>
        </w:rPr>
        <w:t>در بندر امام خمینی (ره) به‌عنوان نمونه موردی پژوهش انتخاب شده که به‌طور معناداری بازتابی از پیامدهای سیاست‌گذاری‌های توسعه‌ای در سطح محلی محسوب می‌شود. برای گردآوری داده‌ها، از ترکیب دو روش تحلیل اسنادی و مشاهده میدانی استفاده شده است. در مرحله نخست، مجموعه‌ای از اسناد رسمی توسعه‌ای در سطح استان خوزستان شامل طرح‌های شهری، برنامه‌های کلان، و اسناد آمایش سرزمین با استفاده از تحلیل محتوای کیفی بررسی گردید تا مؤلفه‌هایی که بیانگر ضعف در ساختار مفهومی و منطق درونی این برنامه‌ها هستند، استخراج شوند. در ادامه، داده‌های میدانی از طریق مشاهده مستقیم وضعیت کالبدی، اجتماعی و خدماتی محله کمپ</w:t>
      </w:r>
      <w:r w:rsidRPr="00331CA0">
        <w:rPr>
          <w:rFonts w:cs="B Nazanin"/>
          <w:sz w:val="24"/>
          <w:szCs w:val="24"/>
          <w:lang w:bidi="fa-IR"/>
        </w:rPr>
        <w:t xml:space="preserve"> B </w:t>
      </w:r>
      <w:r w:rsidRPr="00331CA0">
        <w:rPr>
          <w:rFonts w:cs="B Nazanin"/>
          <w:sz w:val="24"/>
          <w:szCs w:val="24"/>
          <w:rtl/>
        </w:rPr>
        <w:t>گردآوری شد و با اطلاعات ثانویه مرتبط تکمیل گردید. در مرحله تحلیل، داده‌های حاصل از این دو مسیر به‌صورت تطبیقی و تفسیری مورد بررسی قرار گرفتند تا نسبت میان الگوی برنامه‌ریزی توسعه‌ای و واقعیت‌های اجتماعی</w:t>
      </w:r>
      <w:r w:rsidRPr="00331CA0">
        <w:rPr>
          <w:rFonts w:ascii="Times New Roman" w:hAnsi="Times New Roman" w:cs="Times New Roman" w:hint="cs"/>
          <w:sz w:val="24"/>
          <w:szCs w:val="24"/>
          <w:rtl/>
        </w:rPr>
        <w:t>–</w:t>
      </w:r>
      <w:r w:rsidRPr="00331CA0">
        <w:rPr>
          <w:rFonts w:cs="B Nazanin" w:hint="cs"/>
          <w:sz w:val="24"/>
          <w:szCs w:val="24"/>
          <w:rtl/>
        </w:rPr>
        <w:t>فضایی</w:t>
      </w:r>
      <w:r w:rsidRPr="00331CA0">
        <w:rPr>
          <w:rFonts w:cs="B Nazanin"/>
          <w:sz w:val="24"/>
          <w:szCs w:val="24"/>
          <w:rtl/>
        </w:rPr>
        <w:t xml:space="preserve"> </w:t>
      </w:r>
      <w:r w:rsidRPr="00331CA0">
        <w:rPr>
          <w:rFonts w:cs="B Nazanin" w:hint="cs"/>
          <w:sz w:val="24"/>
          <w:szCs w:val="24"/>
          <w:rtl/>
        </w:rPr>
        <w:t>در</w:t>
      </w:r>
      <w:r w:rsidRPr="00331CA0">
        <w:rPr>
          <w:rFonts w:cs="B Nazanin"/>
          <w:sz w:val="24"/>
          <w:szCs w:val="24"/>
          <w:rtl/>
        </w:rPr>
        <w:t xml:space="preserve"> </w:t>
      </w:r>
      <w:r w:rsidRPr="00331CA0">
        <w:rPr>
          <w:rFonts w:cs="B Nazanin" w:hint="cs"/>
          <w:sz w:val="24"/>
          <w:szCs w:val="24"/>
          <w:rtl/>
        </w:rPr>
        <w:t>سطح</w:t>
      </w:r>
      <w:r w:rsidRPr="00331CA0">
        <w:rPr>
          <w:rFonts w:cs="B Nazanin"/>
          <w:sz w:val="24"/>
          <w:szCs w:val="24"/>
          <w:rtl/>
        </w:rPr>
        <w:t xml:space="preserve"> </w:t>
      </w:r>
      <w:r w:rsidRPr="00331CA0">
        <w:rPr>
          <w:rFonts w:cs="B Nazanin" w:hint="cs"/>
          <w:sz w:val="24"/>
          <w:szCs w:val="24"/>
          <w:rtl/>
        </w:rPr>
        <w:t>محلی</w:t>
      </w:r>
      <w:r w:rsidRPr="00331CA0">
        <w:rPr>
          <w:rFonts w:cs="B Nazanin"/>
          <w:sz w:val="24"/>
          <w:szCs w:val="24"/>
          <w:rtl/>
        </w:rPr>
        <w:t xml:space="preserve"> </w:t>
      </w:r>
      <w:r w:rsidRPr="00331CA0">
        <w:rPr>
          <w:rFonts w:cs="B Nazanin" w:hint="cs"/>
          <w:sz w:val="24"/>
          <w:szCs w:val="24"/>
          <w:rtl/>
        </w:rPr>
        <w:t>آشکار</w:t>
      </w:r>
      <w:r w:rsidRPr="00331CA0">
        <w:rPr>
          <w:rFonts w:cs="B Nazanin"/>
          <w:sz w:val="24"/>
          <w:szCs w:val="24"/>
          <w:rtl/>
        </w:rPr>
        <w:t xml:space="preserve"> </w:t>
      </w:r>
      <w:r w:rsidRPr="00331CA0">
        <w:rPr>
          <w:rFonts w:cs="B Nazanin" w:hint="cs"/>
          <w:sz w:val="24"/>
          <w:szCs w:val="24"/>
          <w:rtl/>
        </w:rPr>
        <w:t>شود</w:t>
      </w:r>
      <w:r w:rsidRPr="00331CA0">
        <w:rPr>
          <w:rFonts w:cs="B Nazanin"/>
          <w:sz w:val="24"/>
          <w:szCs w:val="24"/>
          <w:rtl/>
        </w:rPr>
        <w:t xml:space="preserve">. </w:t>
      </w:r>
      <w:r w:rsidRPr="00331CA0">
        <w:rPr>
          <w:rFonts w:cs="B Nazanin" w:hint="cs"/>
          <w:sz w:val="24"/>
          <w:szCs w:val="24"/>
          <w:rtl/>
        </w:rPr>
        <w:t>این</w:t>
      </w:r>
      <w:r w:rsidRPr="00331CA0">
        <w:rPr>
          <w:rFonts w:cs="B Nazanin"/>
          <w:sz w:val="24"/>
          <w:szCs w:val="24"/>
          <w:rtl/>
        </w:rPr>
        <w:t xml:space="preserve"> </w:t>
      </w:r>
      <w:r w:rsidRPr="00331CA0">
        <w:rPr>
          <w:rFonts w:cs="B Nazanin" w:hint="cs"/>
          <w:sz w:val="24"/>
          <w:szCs w:val="24"/>
          <w:rtl/>
        </w:rPr>
        <w:t>رویکرد</w:t>
      </w:r>
      <w:r w:rsidRPr="00331CA0">
        <w:rPr>
          <w:rFonts w:cs="B Nazanin"/>
          <w:sz w:val="24"/>
          <w:szCs w:val="24"/>
          <w:rtl/>
        </w:rPr>
        <w:t xml:space="preserve"> </w:t>
      </w:r>
      <w:r w:rsidRPr="00331CA0">
        <w:rPr>
          <w:rFonts w:cs="B Nazanin" w:hint="cs"/>
          <w:sz w:val="24"/>
          <w:szCs w:val="24"/>
          <w:rtl/>
        </w:rPr>
        <w:t>امکان</w:t>
      </w:r>
      <w:r w:rsidRPr="00331CA0">
        <w:rPr>
          <w:rFonts w:cs="B Nazanin"/>
          <w:sz w:val="24"/>
          <w:szCs w:val="24"/>
          <w:rtl/>
        </w:rPr>
        <w:t xml:space="preserve"> </w:t>
      </w:r>
      <w:r w:rsidRPr="00331CA0">
        <w:rPr>
          <w:rFonts w:cs="B Nazanin" w:hint="cs"/>
          <w:sz w:val="24"/>
          <w:szCs w:val="24"/>
          <w:rtl/>
        </w:rPr>
        <w:t>ارزیابی</w:t>
      </w:r>
      <w:r w:rsidRPr="00331CA0">
        <w:rPr>
          <w:rFonts w:cs="B Nazanin"/>
          <w:sz w:val="24"/>
          <w:szCs w:val="24"/>
          <w:rtl/>
        </w:rPr>
        <w:t xml:space="preserve"> </w:t>
      </w:r>
      <w:r w:rsidRPr="00331CA0">
        <w:rPr>
          <w:rFonts w:cs="B Nazanin" w:hint="cs"/>
          <w:sz w:val="24"/>
          <w:szCs w:val="24"/>
          <w:rtl/>
        </w:rPr>
        <w:t>انتقادی</w:t>
      </w:r>
      <w:r w:rsidRPr="00331CA0">
        <w:rPr>
          <w:rFonts w:cs="B Nazanin"/>
          <w:sz w:val="24"/>
          <w:szCs w:val="24"/>
          <w:rtl/>
        </w:rPr>
        <w:t xml:space="preserve"> </w:t>
      </w:r>
      <w:r w:rsidRPr="00331CA0">
        <w:rPr>
          <w:rFonts w:cs="B Nazanin" w:hint="cs"/>
          <w:sz w:val="24"/>
          <w:szCs w:val="24"/>
          <w:rtl/>
        </w:rPr>
        <w:t>از</w:t>
      </w:r>
      <w:r w:rsidRPr="00331CA0">
        <w:rPr>
          <w:rFonts w:cs="B Nazanin"/>
          <w:sz w:val="24"/>
          <w:szCs w:val="24"/>
          <w:rtl/>
        </w:rPr>
        <w:t xml:space="preserve"> </w:t>
      </w:r>
      <w:r w:rsidRPr="00331CA0">
        <w:rPr>
          <w:rFonts w:cs="B Nazanin" w:hint="cs"/>
          <w:sz w:val="24"/>
          <w:szCs w:val="24"/>
          <w:rtl/>
        </w:rPr>
        <w:t>عملکرد</w:t>
      </w:r>
      <w:r w:rsidRPr="00331CA0">
        <w:rPr>
          <w:rFonts w:cs="B Nazanin"/>
          <w:sz w:val="24"/>
          <w:szCs w:val="24"/>
          <w:rtl/>
        </w:rPr>
        <w:t xml:space="preserve"> </w:t>
      </w:r>
      <w:r w:rsidRPr="00331CA0">
        <w:rPr>
          <w:rFonts w:cs="B Nazanin" w:hint="cs"/>
          <w:sz w:val="24"/>
          <w:szCs w:val="24"/>
          <w:rtl/>
        </w:rPr>
        <w:t>ساختارهای</w:t>
      </w:r>
      <w:r w:rsidRPr="00331CA0">
        <w:rPr>
          <w:rFonts w:cs="B Nazanin"/>
          <w:sz w:val="24"/>
          <w:szCs w:val="24"/>
          <w:rtl/>
        </w:rPr>
        <w:t xml:space="preserve"> </w:t>
      </w:r>
      <w:r w:rsidRPr="00331CA0">
        <w:rPr>
          <w:rFonts w:cs="B Nazanin" w:hint="cs"/>
          <w:sz w:val="24"/>
          <w:szCs w:val="24"/>
          <w:rtl/>
        </w:rPr>
        <w:t>رسمی</w:t>
      </w:r>
      <w:r w:rsidRPr="00331CA0">
        <w:rPr>
          <w:rFonts w:cs="B Nazanin"/>
          <w:sz w:val="24"/>
          <w:szCs w:val="24"/>
          <w:rtl/>
        </w:rPr>
        <w:t xml:space="preserve"> </w:t>
      </w:r>
      <w:r w:rsidRPr="00331CA0">
        <w:rPr>
          <w:rFonts w:cs="B Nazanin" w:hint="cs"/>
          <w:sz w:val="24"/>
          <w:szCs w:val="24"/>
          <w:rtl/>
        </w:rPr>
        <w:t>برنامه‌ریزی</w:t>
      </w:r>
      <w:r w:rsidRPr="00331CA0">
        <w:rPr>
          <w:rFonts w:cs="B Nazanin"/>
          <w:sz w:val="24"/>
          <w:szCs w:val="24"/>
          <w:rtl/>
        </w:rPr>
        <w:t xml:space="preserve"> </w:t>
      </w:r>
      <w:r w:rsidRPr="00331CA0">
        <w:rPr>
          <w:rFonts w:cs="B Nazanin" w:hint="cs"/>
          <w:sz w:val="24"/>
          <w:szCs w:val="24"/>
          <w:rtl/>
        </w:rPr>
        <w:t>و</w:t>
      </w:r>
      <w:r w:rsidRPr="00331CA0">
        <w:rPr>
          <w:rFonts w:cs="B Nazanin"/>
          <w:sz w:val="24"/>
          <w:szCs w:val="24"/>
          <w:rtl/>
        </w:rPr>
        <w:t xml:space="preserve"> </w:t>
      </w:r>
      <w:r w:rsidRPr="00331CA0">
        <w:rPr>
          <w:rFonts w:cs="B Nazanin" w:hint="cs"/>
          <w:sz w:val="24"/>
          <w:szCs w:val="24"/>
          <w:rtl/>
        </w:rPr>
        <w:t>بازتاب</w:t>
      </w:r>
      <w:r w:rsidRPr="00331CA0">
        <w:rPr>
          <w:rFonts w:cs="B Nazanin"/>
          <w:sz w:val="24"/>
          <w:szCs w:val="24"/>
          <w:rtl/>
        </w:rPr>
        <w:t xml:space="preserve"> </w:t>
      </w:r>
      <w:r w:rsidRPr="00331CA0">
        <w:rPr>
          <w:rFonts w:cs="B Nazanin" w:hint="cs"/>
          <w:sz w:val="24"/>
          <w:szCs w:val="24"/>
          <w:rtl/>
        </w:rPr>
        <w:t>آن‌ها</w:t>
      </w:r>
      <w:r w:rsidRPr="00331CA0">
        <w:rPr>
          <w:rFonts w:cs="B Nazanin"/>
          <w:sz w:val="24"/>
          <w:szCs w:val="24"/>
          <w:rtl/>
        </w:rPr>
        <w:t xml:space="preserve"> </w:t>
      </w:r>
      <w:r w:rsidRPr="00331CA0">
        <w:rPr>
          <w:rFonts w:cs="B Nazanin" w:hint="cs"/>
          <w:sz w:val="24"/>
          <w:szCs w:val="24"/>
          <w:rtl/>
        </w:rPr>
        <w:t>در</w:t>
      </w:r>
      <w:r w:rsidRPr="00331CA0">
        <w:rPr>
          <w:rFonts w:cs="B Nazanin"/>
          <w:sz w:val="24"/>
          <w:szCs w:val="24"/>
          <w:rtl/>
        </w:rPr>
        <w:t xml:space="preserve"> </w:t>
      </w:r>
      <w:r w:rsidRPr="00331CA0">
        <w:rPr>
          <w:rFonts w:cs="B Nazanin" w:hint="cs"/>
          <w:sz w:val="24"/>
          <w:szCs w:val="24"/>
          <w:rtl/>
        </w:rPr>
        <w:t>زندگی</w:t>
      </w:r>
      <w:r w:rsidRPr="00331CA0">
        <w:rPr>
          <w:rFonts w:cs="B Nazanin"/>
          <w:sz w:val="24"/>
          <w:szCs w:val="24"/>
          <w:rtl/>
        </w:rPr>
        <w:t xml:space="preserve"> </w:t>
      </w:r>
      <w:r w:rsidRPr="00331CA0">
        <w:rPr>
          <w:rFonts w:cs="B Nazanin" w:hint="cs"/>
          <w:sz w:val="24"/>
          <w:szCs w:val="24"/>
          <w:rtl/>
        </w:rPr>
        <w:t>روزمره</w:t>
      </w:r>
      <w:r w:rsidRPr="00331CA0">
        <w:rPr>
          <w:rFonts w:cs="B Nazanin"/>
          <w:sz w:val="24"/>
          <w:szCs w:val="24"/>
          <w:rtl/>
        </w:rPr>
        <w:t xml:space="preserve"> </w:t>
      </w:r>
      <w:r w:rsidRPr="00331CA0">
        <w:rPr>
          <w:rFonts w:cs="B Nazanin" w:hint="cs"/>
          <w:sz w:val="24"/>
          <w:szCs w:val="24"/>
          <w:rtl/>
        </w:rPr>
        <w:t>ساکنان</w:t>
      </w:r>
      <w:r w:rsidRPr="00331CA0">
        <w:rPr>
          <w:rFonts w:cs="B Nazanin"/>
          <w:sz w:val="24"/>
          <w:szCs w:val="24"/>
          <w:rtl/>
        </w:rPr>
        <w:t xml:space="preserve"> </w:t>
      </w:r>
      <w:r w:rsidRPr="00331CA0">
        <w:rPr>
          <w:rFonts w:cs="B Nazanin" w:hint="cs"/>
          <w:sz w:val="24"/>
          <w:szCs w:val="24"/>
          <w:rtl/>
        </w:rPr>
        <w:t>سکونتگاه‌های</w:t>
      </w:r>
      <w:r w:rsidRPr="00331CA0">
        <w:rPr>
          <w:rFonts w:cs="B Nazanin"/>
          <w:sz w:val="24"/>
          <w:szCs w:val="24"/>
          <w:rtl/>
        </w:rPr>
        <w:t xml:space="preserve"> </w:t>
      </w:r>
      <w:r w:rsidRPr="00331CA0">
        <w:rPr>
          <w:rFonts w:cs="B Nazanin" w:hint="cs"/>
          <w:sz w:val="24"/>
          <w:szCs w:val="24"/>
          <w:rtl/>
        </w:rPr>
        <w:t>حاشیه‌ای</w:t>
      </w:r>
      <w:r w:rsidRPr="00331CA0">
        <w:rPr>
          <w:rFonts w:cs="B Nazanin"/>
          <w:sz w:val="24"/>
          <w:szCs w:val="24"/>
          <w:rtl/>
        </w:rPr>
        <w:t xml:space="preserve"> </w:t>
      </w:r>
      <w:r w:rsidRPr="00331CA0">
        <w:rPr>
          <w:rFonts w:cs="B Nazanin" w:hint="cs"/>
          <w:sz w:val="24"/>
          <w:szCs w:val="24"/>
          <w:rtl/>
        </w:rPr>
        <w:t>را</w:t>
      </w:r>
      <w:r w:rsidRPr="00331CA0">
        <w:rPr>
          <w:rFonts w:cs="B Nazanin"/>
          <w:sz w:val="24"/>
          <w:szCs w:val="24"/>
          <w:rtl/>
        </w:rPr>
        <w:t xml:space="preserve"> </w:t>
      </w:r>
      <w:r w:rsidRPr="00331CA0">
        <w:rPr>
          <w:rFonts w:cs="B Nazanin" w:hint="cs"/>
          <w:sz w:val="24"/>
          <w:szCs w:val="24"/>
          <w:rtl/>
        </w:rPr>
        <w:t>فراهم</w:t>
      </w:r>
      <w:r w:rsidRPr="00331CA0">
        <w:rPr>
          <w:rFonts w:cs="B Nazanin"/>
          <w:sz w:val="24"/>
          <w:szCs w:val="24"/>
          <w:rtl/>
        </w:rPr>
        <w:t xml:space="preserve"> </w:t>
      </w:r>
      <w:r w:rsidRPr="00331CA0">
        <w:rPr>
          <w:rFonts w:cs="B Nazanin" w:hint="cs"/>
          <w:sz w:val="24"/>
          <w:szCs w:val="24"/>
          <w:rtl/>
        </w:rPr>
        <w:t>ساخته</w:t>
      </w:r>
      <w:r w:rsidRPr="00331CA0">
        <w:rPr>
          <w:rFonts w:cs="B Nazanin"/>
          <w:sz w:val="24"/>
          <w:szCs w:val="24"/>
          <w:rtl/>
        </w:rPr>
        <w:t xml:space="preserve"> </w:t>
      </w:r>
      <w:r w:rsidRPr="00331CA0">
        <w:rPr>
          <w:rFonts w:cs="B Nazanin" w:hint="cs"/>
          <w:sz w:val="24"/>
          <w:szCs w:val="24"/>
          <w:rtl/>
        </w:rPr>
        <w:t>است</w:t>
      </w:r>
      <w:r>
        <w:rPr>
          <w:rFonts w:cs="B Nazanin" w:hint="cs"/>
          <w:sz w:val="24"/>
          <w:szCs w:val="24"/>
          <w:rtl/>
          <w:lang w:bidi="fa-IR"/>
        </w:rPr>
        <w:t>.</w:t>
      </w:r>
    </w:p>
    <w:p w:rsidR="00331CA0" w:rsidRDefault="00331CA0" w:rsidP="00331CA0">
      <w:pPr>
        <w:bidi/>
        <w:jc w:val="both"/>
        <w:rPr>
          <w:rFonts w:cs="B Nazanin"/>
          <w:sz w:val="24"/>
          <w:szCs w:val="24"/>
          <w:rtl/>
          <w:lang w:bidi="fa-IR"/>
        </w:rPr>
      </w:pPr>
    </w:p>
    <w:p w:rsidR="00331CA0" w:rsidRPr="00331CA0" w:rsidRDefault="00331CA0" w:rsidP="00331CA0">
      <w:pPr>
        <w:pStyle w:val="ListParagraph"/>
        <w:numPr>
          <w:ilvl w:val="0"/>
          <w:numId w:val="28"/>
        </w:numPr>
        <w:bidi/>
        <w:jc w:val="both"/>
        <w:rPr>
          <w:rFonts w:cs="B Nazanin"/>
          <w:b/>
          <w:bCs/>
          <w:sz w:val="24"/>
          <w:szCs w:val="24"/>
          <w:rtl/>
          <w:lang w:bidi="fa-IR"/>
        </w:rPr>
      </w:pPr>
      <w:r w:rsidRPr="00331CA0">
        <w:rPr>
          <w:rFonts w:cs="B Nazanin" w:hint="cs"/>
          <w:b/>
          <w:bCs/>
          <w:sz w:val="24"/>
          <w:szCs w:val="24"/>
          <w:rtl/>
          <w:lang w:bidi="fa-IR"/>
        </w:rPr>
        <w:t>مبانی نظری</w:t>
      </w:r>
    </w:p>
    <w:p w:rsidR="008B0879" w:rsidRPr="001A7C5B" w:rsidRDefault="008B0879" w:rsidP="00331CA0">
      <w:pPr>
        <w:bidi/>
        <w:jc w:val="both"/>
        <w:rPr>
          <w:rFonts w:cs="B Nazanin"/>
          <w:b/>
          <w:bCs/>
          <w:sz w:val="24"/>
          <w:szCs w:val="24"/>
        </w:rPr>
      </w:pPr>
      <w:r w:rsidRPr="001A7C5B">
        <w:rPr>
          <w:rFonts w:cs="B Nazanin"/>
          <w:b/>
          <w:bCs/>
          <w:sz w:val="24"/>
          <w:szCs w:val="24"/>
          <w:rtl/>
          <w:lang w:bidi="fa-IR"/>
        </w:rPr>
        <w:t>توسعه: سیر تاریخی، مفهومی و چالش‌های ساختاری</w:t>
      </w:r>
    </w:p>
    <w:p w:rsidR="00ED1219" w:rsidRPr="00367603" w:rsidRDefault="00ED1219" w:rsidP="00ED1219">
      <w:pPr>
        <w:bidi/>
        <w:spacing w:after="0" w:line="276" w:lineRule="auto"/>
        <w:jc w:val="both"/>
        <w:rPr>
          <w:rFonts w:cs="B Nazanin"/>
          <w:sz w:val="24"/>
          <w:szCs w:val="24"/>
        </w:rPr>
      </w:pPr>
      <w:r w:rsidRPr="00367603">
        <w:rPr>
          <w:rFonts w:cs="B Nazanin"/>
          <w:sz w:val="24"/>
          <w:szCs w:val="24"/>
          <w:rtl/>
        </w:rPr>
        <w:t>مفهوم توسعه از بنیادی‌ترین و درعین‌حال پیچیده‌ترین مفاهیم در علوم اجتماعی و سیاست‌گذاری است که از زوایای نظری، فرهنگی و سیاسی به‌گونه‌های مختلف تفسیر شده است. در ریشه‌شناسی لاتین، واژه «توسعه» مفهومی کیفی دارد که به معنای گشودن، تکامل و درک‌کردن تلقی شده و در برابر «رشد» به‌عنوان مفهومی صرفاً کمی و به‌معنای بزرگ‌تر شدن قرار می‌گیرد. به همین دلیل، در ادبیات علمی، توسعه نه‌تنها با رشد اقتصادی تفاوت دارد، بلکه آن را مفهومی چندبعدی می‌دانند که فراتر از افزایش تولید و درآمد، بر بهبود کیفیت زندگی، عدالت اجتماعی و پویایی فرهنگی تأکید دارد (ازکیا و غفاری، ۱۳۹۳: ۲۴)</w:t>
      </w:r>
      <w:r>
        <w:rPr>
          <w:rFonts w:cs="B Nazanin" w:hint="cs"/>
          <w:sz w:val="24"/>
          <w:szCs w:val="24"/>
          <w:rtl/>
        </w:rPr>
        <w:t>.</w:t>
      </w:r>
    </w:p>
    <w:p w:rsidR="00ED1219" w:rsidRPr="001971D2" w:rsidRDefault="00ED1219" w:rsidP="001971D2">
      <w:pPr>
        <w:bidi/>
        <w:spacing w:after="0" w:line="276" w:lineRule="auto"/>
        <w:jc w:val="both"/>
        <w:rPr>
          <w:rFonts w:cs="B Nazanin"/>
          <w:sz w:val="24"/>
          <w:szCs w:val="24"/>
          <w:lang w:bidi="fa-IR"/>
        </w:rPr>
      </w:pPr>
      <w:r w:rsidRPr="004F7AE2">
        <w:rPr>
          <w:rFonts w:cs="B Nazanin"/>
          <w:sz w:val="24"/>
          <w:szCs w:val="24"/>
          <w:rtl/>
          <w:lang w:bidi="fa-IR"/>
        </w:rPr>
        <w:t>توسعه، فرایندی جامع و درهم‌تنیده از تحولات اقتصادی، اجتماعی، فرهنگی و سیاسی است که هدف آن ارتقای شرایط زیستی مردم، افزایش مشارکت عمومی و توزیع عادلانه منابع و فرصت‌ها در سطح جامعه است</w:t>
      </w:r>
      <w:r w:rsidRPr="004F7AE2">
        <w:rPr>
          <w:rFonts w:cs="B Nazanin"/>
          <w:sz w:val="24"/>
          <w:szCs w:val="24"/>
          <w:lang w:bidi="fa-IR"/>
        </w:rPr>
        <w:t xml:space="preserve"> </w:t>
      </w:r>
      <w:r w:rsidRPr="001971D2">
        <w:rPr>
          <w:rFonts w:cs="B Nazanin"/>
          <w:sz w:val="24"/>
          <w:szCs w:val="24"/>
          <w:lang w:bidi="fa-IR"/>
        </w:rPr>
        <w:t>(</w:t>
      </w:r>
      <w:proofErr w:type="spellStart"/>
      <w:r w:rsidRPr="001971D2">
        <w:rPr>
          <w:rFonts w:cs="B Nazanin"/>
          <w:sz w:val="24"/>
          <w:szCs w:val="24"/>
          <w:lang w:bidi="fa-IR"/>
        </w:rPr>
        <w:t>Attefed</w:t>
      </w:r>
      <w:proofErr w:type="spellEnd"/>
      <w:r w:rsidRPr="001971D2">
        <w:rPr>
          <w:rFonts w:cs="B Nazanin"/>
          <w:sz w:val="24"/>
          <w:szCs w:val="24"/>
          <w:lang w:bidi="fa-IR"/>
        </w:rPr>
        <w:t xml:space="preserve"> &amp; Barry, 1992: 94) </w:t>
      </w:r>
      <w:r w:rsidR="00B35C04" w:rsidRPr="004F7AE2">
        <w:rPr>
          <w:rFonts w:cs="B Nazanin" w:hint="cs"/>
          <w:sz w:val="24"/>
          <w:szCs w:val="24"/>
          <w:rtl/>
          <w:lang w:bidi="fa-IR"/>
        </w:rPr>
        <w:t>(</w:t>
      </w:r>
      <w:r w:rsidRPr="004F7AE2">
        <w:rPr>
          <w:rFonts w:cs="B Nazanin"/>
          <w:sz w:val="24"/>
          <w:szCs w:val="24"/>
          <w:rtl/>
          <w:lang w:bidi="fa-IR"/>
        </w:rPr>
        <w:t>تصویر ۱). این فرایند باید به‌گونه‌ای طراحی شود که اکثریت جامعه، به‌ویژه اقشار محروم و کم‌درآمد را دربرگیرد و جهت‌گیری مشخصی به نفع گروهی خاص نداشته باشد (مهدی‌پور، ۱۳۷۷: ۲۳). همچنین معنا و مصادیق آن در بسترهای مختلف فرهنگی و تاریخی، همواره در حال تحول است</w:t>
      </w:r>
      <w:r w:rsidRPr="004F7AE2">
        <w:rPr>
          <w:rFonts w:cs="B Nazanin"/>
          <w:sz w:val="24"/>
          <w:szCs w:val="24"/>
          <w:lang w:bidi="fa-IR"/>
        </w:rPr>
        <w:t xml:space="preserve"> </w:t>
      </w:r>
      <w:r w:rsidRPr="001971D2">
        <w:rPr>
          <w:rFonts w:cs="B Nazanin"/>
          <w:sz w:val="24"/>
          <w:szCs w:val="24"/>
          <w:lang w:bidi="fa-IR"/>
        </w:rPr>
        <w:t>(</w:t>
      </w:r>
      <w:proofErr w:type="spellStart"/>
      <w:r w:rsidRPr="001971D2">
        <w:rPr>
          <w:rFonts w:cs="B Nazanin"/>
          <w:sz w:val="24"/>
          <w:szCs w:val="24"/>
          <w:lang w:bidi="fa-IR"/>
        </w:rPr>
        <w:t>Taqipour</w:t>
      </w:r>
      <w:proofErr w:type="spellEnd"/>
      <w:r w:rsidRPr="001971D2">
        <w:rPr>
          <w:rFonts w:cs="B Nazanin"/>
          <w:sz w:val="24"/>
          <w:szCs w:val="24"/>
          <w:lang w:bidi="fa-IR"/>
        </w:rPr>
        <w:t xml:space="preserve"> Akhtari &amp; Alipour Tabrizi, 2023) </w:t>
      </w:r>
      <w:r w:rsidRPr="001971D2">
        <w:rPr>
          <w:rFonts w:cs="B Nazanin" w:hint="cs"/>
          <w:sz w:val="24"/>
          <w:szCs w:val="24"/>
          <w:rtl/>
          <w:lang w:bidi="fa-IR"/>
        </w:rPr>
        <w:t xml:space="preserve">. </w:t>
      </w:r>
      <w:r w:rsidRPr="004F7AE2">
        <w:rPr>
          <w:rFonts w:cs="B Nazanin"/>
          <w:sz w:val="24"/>
          <w:szCs w:val="24"/>
          <w:rtl/>
          <w:lang w:bidi="fa-IR"/>
        </w:rPr>
        <w:t>در این نگاه، توسعه فرایندی پویا و چندسطحی است که با رشد اقتصادی پیوند دارد (مورن، ۱۳۸۲) و درعین‌حال، فرایندی پیچیده و اجتماعی است که نیازمند تحلیل زمینه‌ای، نهادی و انسانی است</w:t>
      </w:r>
      <w:r w:rsidRPr="004F7AE2">
        <w:rPr>
          <w:rFonts w:cs="B Nazanin"/>
          <w:sz w:val="24"/>
          <w:szCs w:val="24"/>
          <w:lang w:bidi="fa-IR"/>
        </w:rPr>
        <w:t xml:space="preserve"> </w:t>
      </w:r>
      <w:r w:rsidRPr="001971D2">
        <w:rPr>
          <w:rFonts w:cs="B Nazanin"/>
          <w:sz w:val="24"/>
          <w:szCs w:val="24"/>
          <w:lang w:bidi="fa-IR"/>
        </w:rPr>
        <w:t xml:space="preserve">.(Rabie, 2016: 19) </w:t>
      </w:r>
      <w:r w:rsidRPr="004F7AE2">
        <w:rPr>
          <w:rFonts w:cs="B Nazanin"/>
          <w:sz w:val="24"/>
          <w:szCs w:val="24"/>
          <w:rtl/>
          <w:lang w:bidi="fa-IR"/>
        </w:rPr>
        <w:t>این نگاه چندوجهی به توسعه، آن را از سطح اقتصادی فراتر برده و در مرکز گفتمان عدالت، مشارکت و معناسازی اجتماعی قرار می‌دهد</w:t>
      </w:r>
      <w:r w:rsidRPr="004F7AE2">
        <w:rPr>
          <w:rFonts w:cs="B Nazanin"/>
          <w:sz w:val="24"/>
          <w:szCs w:val="24"/>
          <w:lang w:bidi="fa-IR"/>
        </w:rPr>
        <w:t>.</w:t>
      </w:r>
      <w:r w:rsidR="001971D2" w:rsidRPr="001971D2">
        <w:rPr>
          <w:rFonts w:cs="B Nazanin" w:hint="cs"/>
          <w:sz w:val="24"/>
          <w:szCs w:val="24"/>
          <w:rtl/>
          <w:lang w:bidi="fa-IR"/>
        </w:rPr>
        <w:t xml:space="preserve"> </w:t>
      </w:r>
    </w:p>
    <w:p w:rsidR="00ED1219" w:rsidRPr="00DD3242" w:rsidRDefault="00ED1219" w:rsidP="00ED1219">
      <w:pPr>
        <w:bidi/>
        <w:spacing w:after="0" w:line="276" w:lineRule="auto"/>
        <w:jc w:val="both"/>
        <w:rPr>
          <w:rFonts w:cs="B Nazanin"/>
          <w:lang w:bidi="ar-IQ"/>
        </w:rPr>
      </w:pPr>
    </w:p>
    <w:p w:rsidR="00ED1219" w:rsidRPr="00DD3242" w:rsidRDefault="00ED1219" w:rsidP="00ED1219">
      <w:pPr>
        <w:bidi/>
        <w:spacing w:after="0"/>
        <w:jc w:val="center"/>
        <w:rPr>
          <w:rFonts w:cs="B Nazanin"/>
          <w:rtl/>
          <w:lang w:bidi="fa-IR"/>
        </w:rPr>
      </w:pPr>
      <w:r>
        <w:rPr>
          <w:rFonts w:cs="B Nazanin"/>
          <w:noProof/>
          <w:rtl/>
          <w:lang w:val="fa-IR" w:bidi="fa-IR"/>
        </w:rPr>
        <w:lastRenderedPageBreak/>
        <mc:AlternateContent>
          <mc:Choice Requires="wps">
            <w:drawing>
              <wp:anchor distT="0" distB="0" distL="114300" distR="114300" simplePos="0" relativeHeight="251663360" behindDoc="0" locked="0" layoutInCell="1" allowOverlap="1" wp14:anchorId="6DB6BAF4" wp14:editId="162F0AB8">
                <wp:simplePos x="0" y="0"/>
                <wp:positionH relativeFrom="column">
                  <wp:posOffset>2597785</wp:posOffset>
                </wp:positionH>
                <wp:positionV relativeFrom="paragraph">
                  <wp:posOffset>772583</wp:posOffset>
                </wp:positionV>
                <wp:extent cx="711200" cy="516466"/>
                <wp:effectExtent l="0" t="0" r="0" b="0"/>
                <wp:wrapNone/>
                <wp:docPr id="304443533" name="Rectangle 2"/>
                <wp:cNvGraphicFramePr/>
                <a:graphic xmlns:a="http://schemas.openxmlformats.org/drawingml/2006/main">
                  <a:graphicData uri="http://schemas.microsoft.com/office/word/2010/wordprocessingShape">
                    <wps:wsp>
                      <wps:cNvSpPr/>
                      <wps:spPr>
                        <a:xfrm>
                          <a:off x="0" y="0"/>
                          <a:ext cx="711200" cy="51646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ED1219" w:rsidRPr="003A61A5" w:rsidRDefault="00ED1219" w:rsidP="00ED1219">
                            <w:pPr>
                              <w:jc w:val="center"/>
                              <w:rPr>
                                <w:rFonts w:cs="B Nazanin"/>
                                <w:b/>
                                <w:bCs/>
                                <w:sz w:val="24"/>
                                <w:szCs w:val="32"/>
                                <w:lang w:bidi="fa-IR"/>
                              </w:rPr>
                            </w:pPr>
                            <w:r w:rsidRPr="003A61A5">
                              <w:rPr>
                                <w:rFonts w:cs="B Nazanin" w:hint="cs"/>
                                <w:b/>
                                <w:bCs/>
                                <w:sz w:val="24"/>
                                <w:szCs w:val="32"/>
                                <w:rtl/>
                                <w:lang w:bidi="fa-IR"/>
                              </w:rPr>
                              <w:t>توسعه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6BAF4" id="Rectangle 2" o:spid="_x0000_s1026" style="position:absolute;left:0;text-align:left;margin-left:204.55pt;margin-top:60.85pt;width:56pt;height:4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" filled="f" stroked="f" strokeweight="1pt">
                <v:textbox>
                  <w:txbxContent>
                    <w:p w:rsidR="00ED1219" w:rsidRPr="003A61A5" w:rsidRDefault="00ED1219" w:rsidP="00ED1219">
                      <w:pPr>
                        <w:jc w:val="center"/>
                        <w:rPr>
                          <w:rFonts w:cs="B Nazanin"/>
                          <w:b/>
                          <w:bCs/>
                          <w:sz w:val="24"/>
                          <w:szCs w:val="32"/>
                          <w:lang w:bidi="fa-IR"/>
                        </w:rPr>
                      </w:pPr>
                      <w:r w:rsidRPr="003A61A5">
                        <w:rPr>
                          <w:rFonts w:cs="B Nazanin" w:hint="cs"/>
                          <w:b/>
                          <w:bCs/>
                          <w:sz w:val="24"/>
                          <w:szCs w:val="32"/>
                          <w:rtl/>
                          <w:lang w:bidi="fa-IR"/>
                        </w:rPr>
                        <w:t>توسعه</w:t>
                      </w:r>
                    </w:p>
                  </w:txbxContent>
                </v:textbox>
              </v:rect>
            </w:pict>
          </mc:Fallback>
        </mc:AlternateContent>
      </w:r>
      <w:r>
        <w:rPr>
          <w:rFonts w:cs="B Nazanin"/>
          <w:noProof/>
          <w:rtl/>
          <w:lang w:val="fa-IR" w:bidi="fa-IR"/>
        </w:rPr>
        <w:drawing>
          <wp:inline distT="0" distB="0" distL="0" distR="0" wp14:anchorId="25BAF3DC" wp14:editId="102A0F8C">
            <wp:extent cx="4601308" cy="1828800"/>
            <wp:effectExtent l="0" t="0" r="0" b="0"/>
            <wp:docPr id="45704010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D1219" w:rsidRPr="00B35C04" w:rsidRDefault="00ED1219" w:rsidP="00ED1219">
      <w:pPr>
        <w:spacing w:after="0"/>
        <w:jc w:val="center"/>
        <w:rPr>
          <w:rFonts w:cs="B Nazanin"/>
          <w:sz w:val="18"/>
          <w:lang w:bidi="fa-IR"/>
        </w:rPr>
      </w:pPr>
      <w:r w:rsidRPr="00B35C04">
        <w:rPr>
          <w:rFonts w:cs="B Nazanin" w:hint="cs"/>
          <w:sz w:val="18"/>
          <w:rtl/>
          <w:lang w:bidi="fa-IR"/>
        </w:rPr>
        <w:t>تصویر 1 . مؤلفه‌های پایه تعریف توسعه (مأخذ: نگارندگان)</w:t>
      </w:r>
    </w:p>
    <w:p w:rsidR="00ED1219" w:rsidRDefault="00ED1219" w:rsidP="00ED1219">
      <w:pPr>
        <w:bidi/>
        <w:spacing w:after="0" w:line="276" w:lineRule="auto"/>
        <w:jc w:val="both"/>
        <w:rPr>
          <w:rFonts w:cs="B Nazanin"/>
          <w:b/>
          <w:bCs/>
          <w:rtl/>
          <w:lang w:bidi="ar-IQ"/>
        </w:rPr>
      </w:pPr>
    </w:p>
    <w:p w:rsidR="00ED1219" w:rsidRPr="00367603" w:rsidRDefault="00ED1219" w:rsidP="00C417A2">
      <w:pPr>
        <w:bidi/>
        <w:spacing w:after="0" w:line="276" w:lineRule="auto"/>
        <w:jc w:val="both"/>
        <w:rPr>
          <w:rFonts w:cs="B Nazanin"/>
          <w:rtl/>
          <w:lang w:bidi="fa-IR"/>
        </w:rPr>
      </w:pPr>
      <w:r w:rsidRPr="00367603">
        <w:rPr>
          <w:rFonts w:cs="B Nazanin"/>
          <w:sz w:val="24"/>
          <w:szCs w:val="24"/>
          <w:rtl/>
        </w:rPr>
        <w:t>مفهوم توسعه در ادبیات سیاست‌گذاری و برنامه‌ریزی معاصر، مفهومی چندوجهی و پویاست که در طول زمان دچار دگرگونی‌های بنیادین شده است. این واژه از نیمه دوم قرن بیستم، به‌ویژه پس از جنگ جهانی دوم، به یکی از ارکان اصلی اندیشه‌های مرتبط با بهبود شرایط اقتصادی، اجتماعی و فضایی جوامع بدل شد. در ابتدا، توسعه معادل رشد اقتصادی، صنعتی‌شدن و مدرن‌سازی در نظر گرفته می‌شد؛ اما با گذر زمان و انباشت تجربیات متنوع و نقدهای نظری، این تعریف دچار تحول شد و ابعاد انسانی، فرهنگی، محیط‌زیستی و اجتماعی نیز به آن افزوده گردید</w:t>
      </w:r>
      <w:r w:rsidRPr="00367603">
        <w:rPr>
          <w:rFonts w:cs="B Nazanin"/>
          <w:lang w:bidi="ar-IQ"/>
        </w:rPr>
        <w:t xml:space="preserve"> </w:t>
      </w:r>
      <w:r w:rsidRPr="00367603">
        <w:rPr>
          <w:rFonts w:asciiTheme="majorBidi" w:hAnsiTheme="majorBidi" w:cstheme="majorBidi"/>
          <w:lang w:bidi="ar-IQ"/>
        </w:rPr>
        <w:t>(Todaro &amp; Smith, 2009)</w:t>
      </w:r>
      <w:r w:rsidR="00B35C04" w:rsidRPr="00B35C04">
        <w:rPr>
          <w:rFonts w:asciiTheme="majorBidi" w:hAnsiTheme="majorBidi" w:cstheme="majorBidi"/>
          <w:rtl/>
          <w:lang w:bidi="fa-IR"/>
        </w:rPr>
        <w:t>.</w:t>
      </w:r>
      <w:r w:rsidR="00B35C04">
        <w:rPr>
          <w:rFonts w:cs="B Nazanin" w:hint="cs"/>
          <w:rtl/>
          <w:lang w:bidi="fa-IR"/>
        </w:rPr>
        <w:t xml:space="preserve"> </w:t>
      </w:r>
      <w:r w:rsidRPr="00367603">
        <w:rPr>
          <w:rFonts w:cs="B Nazanin"/>
          <w:sz w:val="24"/>
          <w:szCs w:val="24"/>
          <w:rtl/>
        </w:rPr>
        <w:t>توسعه در مفهوم پایه، دیدگاهی سیاسی است و بر ابعاد سیاسی-اقتصادی تأکید دارد. وجه تمدنی آن با هدف نفوذ در کشورهای در حال توسعه تعریف شده است</w:t>
      </w:r>
      <w:r w:rsidRPr="00367603">
        <w:rPr>
          <w:rFonts w:cs="B Nazanin"/>
          <w:lang w:bidi="ar-IQ"/>
        </w:rPr>
        <w:t xml:space="preserve"> </w:t>
      </w:r>
      <w:r w:rsidR="00B35C04" w:rsidRPr="00B35C04">
        <w:rPr>
          <w:rFonts w:asciiTheme="majorBidi" w:hAnsiTheme="majorBidi" w:cstheme="majorBidi"/>
          <w:lang w:bidi="ar-IQ"/>
        </w:rPr>
        <w:t>.</w:t>
      </w:r>
      <w:r w:rsidRPr="00367603">
        <w:rPr>
          <w:rFonts w:asciiTheme="majorBidi" w:hAnsiTheme="majorBidi" w:cstheme="majorBidi"/>
          <w:lang w:bidi="ar-IQ"/>
        </w:rPr>
        <w:t>(Apter, 1967)</w:t>
      </w:r>
      <w:r w:rsidRPr="00367603">
        <w:rPr>
          <w:rFonts w:cs="B Nazanin"/>
          <w:lang w:bidi="ar-IQ"/>
        </w:rPr>
        <w:t xml:space="preserve"> </w:t>
      </w:r>
      <w:r w:rsidRPr="00367603">
        <w:rPr>
          <w:rFonts w:cs="B Nazanin"/>
          <w:sz w:val="24"/>
          <w:szCs w:val="24"/>
          <w:rtl/>
          <w:lang w:bidi="fa-IR"/>
        </w:rPr>
        <w:t>با این حال، ریشه‌های مفهومی توسعه را می‌توان در قرن نوزدهم و در بستر استعمار نیز دنبال کرد. در قرن بیستم، این روند به‌گونه‌ای پیش رفت که توسعه به بستری برای ترویج مصرف‌گرایی و تسهیل ورود کالاهای غربی به کشورهای پیرامونی تبدیل شد؛ در حالی‌که هم‌زمان، بهره‌برداری بی‌رویه از منابع طبیعی، به آسیب‌های زیست‌محیطی و تضعیف ساختارهای اجتماعی منجر گردید (منصوری، ۱۴۰۴</w:t>
      </w:r>
      <w:r w:rsidR="00B35C04" w:rsidRPr="00B35C04">
        <w:rPr>
          <w:rFonts w:cs="B Nazanin" w:hint="cs"/>
          <w:sz w:val="24"/>
          <w:szCs w:val="24"/>
          <w:rtl/>
          <w:lang w:bidi="ar-IQ"/>
        </w:rPr>
        <w:t>).</w:t>
      </w:r>
      <w:r w:rsidR="00C417A2">
        <w:rPr>
          <w:rFonts w:cs="B Nazanin" w:hint="cs"/>
          <w:rtl/>
          <w:lang w:bidi="fa-IR"/>
        </w:rPr>
        <w:t xml:space="preserve"> </w:t>
      </w:r>
    </w:p>
    <w:p w:rsidR="00ED1219" w:rsidRPr="00367603" w:rsidRDefault="00ED1219" w:rsidP="00ED1219">
      <w:pPr>
        <w:bidi/>
        <w:spacing w:after="0" w:line="276" w:lineRule="auto"/>
        <w:jc w:val="both"/>
        <w:rPr>
          <w:rFonts w:cs="B Nazanin"/>
          <w:rtl/>
          <w:lang w:bidi="fa-IR"/>
        </w:rPr>
      </w:pPr>
      <w:r w:rsidRPr="00367603">
        <w:rPr>
          <w:rFonts w:cs="B Nazanin"/>
          <w:sz w:val="24"/>
          <w:szCs w:val="24"/>
          <w:rtl/>
          <w:lang w:bidi="fa-IR"/>
        </w:rPr>
        <w:t>با توجه به تاریخچه و سیر تحول مفهومی توسعه، امروزه در ادبیات جهانی توسعه می‌توان سه تعریف پایه برای این مفهوم بیان کرد: ۱. توسعه به‌عنوان یک فرآیند بلندمدت تحول ساختاری-اجتماعی که بر دگرگونی‌های اساسی در ساختارهای اجتماعی، اقتصادی و نهادی تأکید دارد. در این دیدگاه، توسعه نوعی پویش تاریخی و تدریجی تلقی می‌شود که با تغییر در ساختارهای عمیق اجتماعی همراه است</w:t>
      </w:r>
      <w:r w:rsidRPr="00367603">
        <w:rPr>
          <w:rFonts w:cs="B Nazanin"/>
          <w:sz w:val="24"/>
          <w:szCs w:val="24"/>
          <w:lang w:bidi="ar-IQ"/>
        </w:rPr>
        <w:t xml:space="preserve"> </w:t>
      </w:r>
      <w:r w:rsidR="00B35C04" w:rsidRPr="00B35C04">
        <w:rPr>
          <w:rFonts w:asciiTheme="majorBidi" w:hAnsiTheme="majorBidi" w:cstheme="majorBidi"/>
          <w:lang w:bidi="ar-IQ"/>
        </w:rPr>
        <w:t>.</w:t>
      </w:r>
      <w:r w:rsidRPr="00367603">
        <w:rPr>
          <w:rFonts w:asciiTheme="majorBidi" w:hAnsiTheme="majorBidi" w:cstheme="majorBidi"/>
          <w:lang w:bidi="ar-IQ"/>
        </w:rPr>
        <w:t xml:space="preserve">(Rist, 2001) </w:t>
      </w:r>
      <w:r w:rsidRPr="00367603">
        <w:rPr>
          <w:rFonts w:cs="B Nazanin"/>
          <w:rtl/>
          <w:lang w:bidi="fa-IR"/>
        </w:rPr>
        <w:t>۲</w:t>
      </w:r>
      <w:r w:rsidRPr="00367603">
        <w:rPr>
          <w:rFonts w:cs="B Nazanin"/>
          <w:lang w:bidi="ar-IQ"/>
        </w:rPr>
        <w:t xml:space="preserve">. </w:t>
      </w:r>
      <w:r w:rsidRPr="00367603">
        <w:rPr>
          <w:rFonts w:cs="B Nazanin"/>
          <w:sz w:val="24"/>
          <w:szCs w:val="24"/>
          <w:rtl/>
          <w:lang w:bidi="fa-IR"/>
        </w:rPr>
        <w:t>توسعه به‌مثابه یک نتیجه میان‌مدت که بر دستیابی به اهداف مشخص از طریق برنامه‌ریزی‌های منطقه‌ای و تعیین شاخص‌های عملکردی متمرکز است</w:t>
      </w:r>
      <w:r w:rsidRPr="00367603">
        <w:rPr>
          <w:rFonts w:cs="B Nazanin"/>
          <w:sz w:val="24"/>
          <w:szCs w:val="24"/>
          <w:lang w:bidi="ar-IQ"/>
        </w:rPr>
        <w:t xml:space="preserve"> </w:t>
      </w:r>
      <w:r w:rsidR="00B35C04" w:rsidRPr="00B35C04">
        <w:rPr>
          <w:rFonts w:asciiTheme="majorBidi" w:hAnsiTheme="majorBidi" w:cstheme="majorBidi"/>
          <w:lang w:bidi="ar-IQ"/>
        </w:rPr>
        <w:t>.</w:t>
      </w:r>
      <w:r w:rsidRPr="00367603">
        <w:rPr>
          <w:rFonts w:asciiTheme="majorBidi" w:hAnsiTheme="majorBidi" w:cstheme="majorBidi"/>
          <w:lang w:bidi="ar-IQ"/>
        </w:rPr>
        <w:t xml:space="preserve">(Almeida, 1994) </w:t>
      </w:r>
      <w:r w:rsidRPr="00367603">
        <w:rPr>
          <w:rFonts w:cs="B Nazanin"/>
          <w:sz w:val="24"/>
          <w:szCs w:val="24"/>
          <w:rtl/>
          <w:lang w:bidi="fa-IR"/>
        </w:rPr>
        <w:t>۳</w:t>
      </w:r>
      <w:r w:rsidRPr="00367603">
        <w:rPr>
          <w:rFonts w:cs="B Nazanin"/>
          <w:sz w:val="24"/>
          <w:szCs w:val="24"/>
          <w:lang w:bidi="ar-IQ"/>
        </w:rPr>
        <w:t xml:space="preserve">. </w:t>
      </w:r>
      <w:r w:rsidRPr="00367603">
        <w:rPr>
          <w:rFonts w:cs="B Nazanin"/>
          <w:sz w:val="24"/>
          <w:szCs w:val="24"/>
          <w:rtl/>
          <w:lang w:bidi="fa-IR"/>
        </w:rPr>
        <w:t>توسعه به‌عنوان یک گفتمان مسلط مدرنیته غربی که در آن توسعه نه صرفاً یک پروژه اقتصادی، بلکه مفهومی اجتماعی-فرهنگی است. این دیدگاه با نقد پیامدهای منفی توسعه‌گرایی کلاسیک، بر تعادل میان ابعاد اقتصادی، اجتماعی و محیطی تأکید می‌ورزد. توسعه پایدار، توسعه اجتماعی، توسعه سیاسی و سایر اشکال نوین توسعه از دل این گفتمان سربرآورده‌اند</w:t>
      </w:r>
      <w:r w:rsidRPr="00367603">
        <w:rPr>
          <w:rFonts w:cs="B Nazanin"/>
          <w:sz w:val="24"/>
          <w:szCs w:val="24"/>
          <w:lang w:bidi="ar-IQ"/>
        </w:rPr>
        <w:t xml:space="preserve"> </w:t>
      </w:r>
      <w:r w:rsidR="00B35C04">
        <w:rPr>
          <w:rFonts w:cs="B Nazanin"/>
          <w:lang w:bidi="ar-IQ"/>
        </w:rPr>
        <w:t>.</w:t>
      </w:r>
      <w:r w:rsidRPr="00367603">
        <w:rPr>
          <w:rFonts w:asciiTheme="majorBidi" w:hAnsiTheme="majorBidi" w:cstheme="majorBidi"/>
          <w:lang w:bidi="ar-IQ"/>
        </w:rPr>
        <w:t>(Veiga, 2005)</w:t>
      </w:r>
      <w:r w:rsidR="00B35C04">
        <w:rPr>
          <w:rFonts w:cs="B Nazanin" w:hint="cs"/>
          <w:sz w:val="24"/>
          <w:szCs w:val="24"/>
          <w:rtl/>
          <w:lang w:bidi="fa-IR"/>
        </w:rPr>
        <w:t xml:space="preserve"> </w:t>
      </w:r>
      <w:r w:rsidRPr="00367603">
        <w:rPr>
          <w:rFonts w:cs="B Nazanin"/>
          <w:sz w:val="24"/>
          <w:szCs w:val="24"/>
          <w:rtl/>
          <w:lang w:bidi="fa-IR"/>
        </w:rPr>
        <w:t>این سه رویکرد نشان می‌دهند که توسعه مفهومی یک‌سویه و ایستا نیست، بلکه در روند دیالکتیکی میان بستر تاریخی، اجتماعی، سیاسی و اقتصادی، به بازتولید اشکال مختلف توسعه مانند توسعه پایدار، اجتماعی، سیاسی، اقتصادی و گردشگری منجر می‌شود</w:t>
      </w:r>
      <w:r w:rsidR="00B35C04" w:rsidRPr="00B35C04">
        <w:rPr>
          <w:rFonts w:cs="B Nazanin" w:hint="cs"/>
          <w:sz w:val="24"/>
          <w:szCs w:val="24"/>
          <w:rtl/>
          <w:lang w:bidi="ar-IQ"/>
        </w:rPr>
        <w:t>.</w:t>
      </w:r>
    </w:p>
    <w:p w:rsidR="001971D2" w:rsidRDefault="001971D2" w:rsidP="001971D2">
      <w:pPr>
        <w:bidi/>
        <w:spacing w:after="0" w:line="276" w:lineRule="auto"/>
        <w:jc w:val="both"/>
        <w:rPr>
          <w:rFonts w:cs="B Nazanin"/>
          <w:sz w:val="24"/>
          <w:szCs w:val="24"/>
          <w:rtl/>
        </w:rPr>
      </w:pPr>
      <w:r w:rsidRPr="001971D2">
        <w:rPr>
          <w:rFonts w:cs="B Nazanin"/>
          <w:sz w:val="24"/>
          <w:szCs w:val="24"/>
          <w:rtl/>
        </w:rPr>
        <w:t xml:space="preserve">در ایران نیز تجربه‌ای ممتد از سیاست‌گذاری‌های توسعه‌محور از دوران رضاخان تا امروز قابل مشاهده است؛ تجربه‌ای که عمدتاً در قالب طرح‌های عمرانی و برنامه‌های پنج‌ساله شکل گرفته است. اگرچه این برنامه‌ها در بستر دولت‌های مختلف و با رویکردهای سیاسی </w:t>
      </w:r>
      <w:r w:rsidRPr="001971D2">
        <w:rPr>
          <w:rFonts w:cs="B Nazanin"/>
          <w:sz w:val="24"/>
          <w:szCs w:val="24"/>
          <w:rtl/>
        </w:rPr>
        <w:lastRenderedPageBreak/>
        <w:t>متنوع تدوین شده‌اند، اما از نظر ساختاری، اغلب از الگوی مشابهی پیروی کرده‌اند. وجه مشترک آن‌ها، تسلط نگاه فنی، بالا به پایین و کم‌توجهی به زمینه‌های اجتماعی، فرهنگی و مشارکتی بوده است؛ رویکردی که در سطح محلی، در بسیاری موارد به نتایجی متناقض، ناپایدار و گاه واگرایانه منتهی شده است. در همین چارچوب، مقصودی (۱۳۹۸) تأکید می‌کند ک</w:t>
      </w:r>
      <w:r w:rsidR="0064757E">
        <w:rPr>
          <w:rFonts w:cs="B Nazanin" w:hint="cs"/>
          <w:sz w:val="24"/>
          <w:szCs w:val="24"/>
          <w:rtl/>
        </w:rPr>
        <w:t>ه</w:t>
      </w:r>
      <w:r w:rsidR="0064757E" w:rsidRPr="0064757E">
        <w:rPr>
          <w:rFonts w:cs="B Nazanin" w:hint="cs"/>
          <w:sz w:val="24"/>
          <w:szCs w:val="24"/>
          <w:rtl/>
        </w:rPr>
        <w:t xml:space="preserve"> </w:t>
      </w:r>
      <w:r w:rsidRPr="0064757E">
        <w:rPr>
          <w:rFonts w:cs="B Nazanin"/>
          <w:sz w:val="24"/>
          <w:szCs w:val="24"/>
          <w:rtl/>
        </w:rPr>
        <w:t>سیاست‌های پیگیری‌شده در بحث توسعه شهری در دوره‌های مختلف، به دلیل فقدان ساختارها و نهادهای دموکراتیک، به نوعی متکی بر یک نگاه یک‌جانبه‌گرایانه و بدون مشارکت مردم بوده‌اند</w:t>
      </w:r>
      <w:r w:rsidR="0064757E" w:rsidRPr="0064757E">
        <w:rPr>
          <w:rFonts w:cs="B Nazanin" w:hint="cs"/>
          <w:sz w:val="24"/>
          <w:szCs w:val="24"/>
          <w:rtl/>
        </w:rPr>
        <w:t>.</w:t>
      </w:r>
    </w:p>
    <w:p w:rsidR="00C417A2" w:rsidRDefault="00C417A2" w:rsidP="001971D2">
      <w:pPr>
        <w:bidi/>
        <w:spacing w:after="0" w:line="276" w:lineRule="auto"/>
        <w:jc w:val="both"/>
        <w:rPr>
          <w:rFonts w:cs="B Nazanin"/>
          <w:sz w:val="24"/>
          <w:szCs w:val="24"/>
          <w:rtl/>
          <w:lang w:bidi="fa-IR"/>
        </w:rPr>
      </w:pPr>
      <w:r w:rsidRPr="00C417A2">
        <w:rPr>
          <w:rFonts w:cs="B Nazanin"/>
          <w:sz w:val="24"/>
          <w:szCs w:val="24"/>
          <w:rtl/>
        </w:rPr>
        <w:t>توسعه در اصل با هدف بازتوزیع عادلانه منابع و ارتقای حقوق انسانی شکل گرفته است</w:t>
      </w:r>
      <w:r w:rsidRPr="00C417A2">
        <w:rPr>
          <w:rFonts w:cs="B Nazanin"/>
          <w:sz w:val="24"/>
          <w:szCs w:val="24"/>
          <w:lang w:bidi="fa-IR"/>
        </w:rPr>
        <w:t xml:space="preserve"> </w:t>
      </w:r>
      <w:r w:rsidRPr="00C417A2">
        <w:rPr>
          <w:rFonts w:asciiTheme="majorBidi" w:hAnsiTheme="majorBidi" w:cstheme="majorBidi"/>
          <w:lang w:bidi="fa-IR"/>
        </w:rPr>
        <w:t>(Antoniades et al., 2021)</w:t>
      </w:r>
      <w:r w:rsidRPr="00C417A2">
        <w:rPr>
          <w:rFonts w:cs="B Nazanin"/>
          <w:sz w:val="24"/>
          <w:szCs w:val="24"/>
          <w:lang w:bidi="fa-IR"/>
        </w:rPr>
        <w:t xml:space="preserve"> </w:t>
      </w:r>
      <w:r w:rsidRPr="00C417A2">
        <w:rPr>
          <w:rFonts w:cs="B Nazanin"/>
          <w:sz w:val="24"/>
          <w:szCs w:val="24"/>
          <w:rtl/>
        </w:rPr>
        <w:t>و امروزه دو محور کلیدی آن در سطح جهانی، رشد اقتصادی و عدالت اجتماعی تلقی می‌شود. با این حال، تجربه نشان داده که توسعه نمی‌تواند به‌صورت نسخه‌ای واحد برای همه مکان‌ها تجویز شود. هر منطقه دارای ویژگی‌ها، ظرفیت‌ها و اقتضائات بومی خاصی است که نادیده‌گرفتن آن‌ها، اثربخشی برنامه‌های توسعه‌ای را تضعیف می‌کند. توسعه مکان‌محور بر این اصل استوار است که برنامه‌ریزی باید متناسب با بافت اجتماعی، فرهنگی و فضایی هر منطقه صورت گیرد، نه براساس الگوهای استاندارد و از پیش‌تعیین‌شده. در همین راستا، سبک‌رو و همکاران (</w:t>
      </w:r>
      <w:r w:rsidRPr="00C417A2">
        <w:rPr>
          <w:rFonts w:cs="B Nazanin"/>
          <w:sz w:val="24"/>
          <w:szCs w:val="24"/>
          <w:rtl/>
          <w:lang w:bidi="fa-IR"/>
        </w:rPr>
        <w:t xml:space="preserve">۱۴۰۳) </w:t>
      </w:r>
      <w:r w:rsidRPr="00C417A2">
        <w:rPr>
          <w:rFonts w:cs="B Nazanin"/>
          <w:sz w:val="24"/>
          <w:szCs w:val="24"/>
          <w:rtl/>
        </w:rPr>
        <w:t xml:space="preserve">در مطالعه‌ای میدانی بر روستاهای کوهدشت نشان داده‌اند که تنها در صورت توجه به ظرفیت‌های محلی است که می‌توان به توسعه‌ای پایدار و کارآمد دست یافت؛ توسعه‌ای که نه تحمیل‌شده از بالا، بلکه برخاسته از نیازهای واقعی ساکنان باشد. با این‌حال، تجربه تاریخی توسعه در بسیاری از کشورها  </w:t>
      </w:r>
      <w:r w:rsidRPr="00C417A2">
        <w:rPr>
          <w:rFonts w:cs="B Nazanin" w:hint="cs"/>
          <w:sz w:val="24"/>
          <w:szCs w:val="24"/>
          <w:rtl/>
        </w:rPr>
        <w:t>از</w:t>
      </w:r>
      <w:r w:rsidRPr="00C417A2">
        <w:rPr>
          <w:rFonts w:cs="B Nazanin"/>
          <w:sz w:val="24"/>
          <w:szCs w:val="24"/>
          <w:rtl/>
        </w:rPr>
        <w:t xml:space="preserve"> </w:t>
      </w:r>
      <w:r w:rsidRPr="00C417A2">
        <w:rPr>
          <w:rFonts w:cs="B Nazanin" w:hint="cs"/>
          <w:sz w:val="24"/>
          <w:szCs w:val="24"/>
          <w:rtl/>
        </w:rPr>
        <w:t>جمله</w:t>
      </w:r>
      <w:r w:rsidRPr="00C417A2">
        <w:rPr>
          <w:rFonts w:cs="B Nazanin"/>
          <w:sz w:val="24"/>
          <w:szCs w:val="24"/>
          <w:rtl/>
        </w:rPr>
        <w:t xml:space="preserve"> </w:t>
      </w:r>
      <w:r w:rsidRPr="00C417A2">
        <w:rPr>
          <w:rFonts w:cs="B Nazanin" w:hint="cs"/>
          <w:sz w:val="24"/>
          <w:szCs w:val="24"/>
          <w:rtl/>
        </w:rPr>
        <w:t>ایران</w:t>
      </w:r>
      <w:r w:rsidRPr="00C417A2">
        <w:rPr>
          <w:rFonts w:cs="B Nazanin"/>
          <w:sz w:val="24"/>
          <w:szCs w:val="24"/>
          <w:rtl/>
        </w:rPr>
        <w:t xml:space="preserve"> </w:t>
      </w:r>
      <w:r w:rsidRPr="00C417A2">
        <w:rPr>
          <w:rFonts w:cs="B Nazanin" w:hint="cs"/>
          <w:sz w:val="24"/>
          <w:szCs w:val="24"/>
          <w:rtl/>
        </w:rPr>
        <w:t>حاکی</w:t>
      </w:r>
      <w:r w:rsidRPr="00C417A2">
        <w:rPr>
          <w:rFonts w:cs="B Nazanin"/>
          <w:sz w:val="24"/>
          <w:szCs w:val="24"/>
          <w:rtl/>
        </w:rPr>
        <w:t xml:space="preserve"> </w:t>
      </w:r>
      <w:r w:rsidRPr="00C417A2">
        <w:rPr>
          <w:rFonts w:cs="B Nazanin" w:hint="cs"/>
          <w:sz w:val="24"/>
          <w:szCs w:val="24"/>
          <w:rtl/>
        </w:rPr>
        <w:t>از</w:t>
      </w:r>
      <w:r w:rsidRPr="00C417A2">
        <w:rPr>
          <w:rFonts w:cs="B Nazanin"/>
          <w:sz w:val="24"/>
          <w:szCs w:val="24"/>
          <w:rtl/>
        </w:rPr>
        <w:t xml:space="preserve"> </w:t>
      </w:r>
      <w:r w:rsidRPr="00C417A2">
        <w:rPr>
          <w:rFonts w:cs="B Nazanin" w:hint="cs"/>
          <w:sz w:val="24"/>
          <w:szCs w:val="24"/>
          <w:rtl/>
        </w:rPr>
        <w:t>آن</w:t>
      </w:r>
      <w:r w:rsidRPr="00C417A2">
        <w:rPr>
          <w:rFonts w:cs="B Nazanin"/>
          <w:sz w:val="24"/>
          <w:szCs w:val="24"/>
          <w:rtl/>
        </w:rPr>
        <w:t xml:space="preserve"> </w:t>
      </w:r>
      <w:r w:rsidRPr="00C417A2">
        <w:rPr>
          <w:rFonts w:cs="B Nazanin" w:hint="cs"/>
          <w:sz w:val="24"/>
          <w:szCs w:val="24"/>
          <w:rtl/>
        </w:rPr>
        <w:t>است</w:t>
      </w:r>
      <w:r w:rsidRPr="00C417A2">
        <w:rPr>
          <w:rFonts w:cs="B Nazanin"/>
          <w:sz w:val="24"/>
          <w:szCs w:val="24"/>
          <w:rtl/>
        </w:rPr>
        <w:t xml:space="preserve"> </w:t>
      </w:r>
      <w:r w:rsidRPr="00C417A2">
        <w:rPr>
          <w:rFonts w:cs="B Nazanin" w:hint="cs"/>
          <w:sz w:val="24"/>
          <w:szCs w:val="24"/>
          <w:rtl/>
        </w:rPr>
        <w:t>که</w:t>
      </w:r>
      <w:r w:rsidRPr="00C417A2">
        <w:rPr>
          <w:rFonts w:cs="B Nazanin"/>
          <w:sz w:val="24"/>
          <w:szCs w:val="24"/>
          <w:rtl/>
        </w:rPr>
        <w:t xml:space="preserve"> </w:t>
      </w:r>
      <w:r w:rsidRPr="00C417A2">
        <w:rPr>
          <w:rFonts w:cs="B Nazanin" w:hint="cs"/>
          <w:sz w:val="24"/>
          <w:szCs w:val="24"/>
          <w:rtl/>
        </w:rPr>
        <w:t>از</w:t>
      </w:r>
      <w:r w:rsidRPr="00C417A2">
        <w:rPr>
          <w:rFonts w:cs="B Nazanin"/>
          <w:sz w:val="24"/>
          <w:szCs w:val="24"/>
          <w:rtl/>
        </w:rPr>
        <w:t xml:space="preserve"> </w:t>
      </w:r>
      <w:r w:rsidRPr="00C417A2">
        <w:rPr>
          <w:rFonts w:cs="B Nazanin" w:hint="cs"/>
          <w:sz w:val="24"/>
          <w:szCs w:val="24"/>
          <w:rtl/>
        </w:rPr>
        <w:t>زمانی</w:t>
      </w:r>
      <w:r w:rsidRPr="00C417A2">
        <w:rPr>
          <w:rFonts w:cs="B Nazanin"/>
          <w:sz w:val="24"/>
          <w:szCs w:val="24"/>
          <w:rtl/>
        </w:rPr>
        <w:t xml:space="preserve"> </w:t>
      </w:r>
      <w:r w:rsidRPr="00C417A2">
        <w:rPr>
          <w:rFonts w:cs="B Nazanin" w:hint="cs"/>
          <w:sz w:val="24"/>
          <w:szCs w:val="24"/>
          <w:rtl/>
        </w:rPr>
        <w:t>که</w:t>
      </w:r>
      <w:r w:rsidRPr="00C417A2">
        <w:rPr>
          <w:rFonts w:cs="B Nazanin"/>
          <w:sz w:val="24"/>
          <w:szCs w:val="24"/>
          <w:rtl/>
        </w:rPr>
        <w:t xml:space="preserve"> </w:t>
      </w:r>
      <w:r w:rsidRPr="00C417A2">
        <w:rPr>
          <w:rFonts w:cs="B Nazanin" w:hint="cs"/>
          <w:sz w:val="24"/>
          <w:szCs w:val="24"/>
          <w:rtl/>
        </w:rPr>
        <w:t>توسعه</w:t>
      </w:r>
      <w:r w:rsidRPr="00C417A2">
        <w:rPr>
          <w:rFonts w:cs="B Nazanin"/>
          <w:sz w:val="24"/>
          <w:szCs w:val="24"/>
          <w:rtl/>
        </w:rPr>
        <w:t xml:space="preserve"> </w:t>
      </w:r>
      <w:r w:rsidRPr="00C417A2">
        <w:rPr>
          <w:rFonts w:cs="B Nazanin" w:hint="cs"/>
          <w:sz w:val="24"/>
          <w:szCs w:val="24"/>
          <w:rtl/>
        </w:rPr>
        <w:t>در</w:t>
      </w:r>
      <w:r w:rsidRPr="00C417A2">
        <w:rPr>
          <w:rFonts w:cs="B Nazanin"/>
          <w:sz w:val="24"/>
          <w:szCs w:val="24"/>
          <w:rtl/>
        </w:rPr>
        <w:t xml:space="preserve"> </w:t>
      </w:r>
      <w:r w:rsidRPr="00C417A2">
        <w:rPr>
          <w:rFonts w:cs="B Nazanin" w:hint="cs"/>
          <w:sz w:val="24"/>
          <w:szCs w:val="24"/>
          <w:rtl/>
        </w:rPr>
        <w:t>قالب</w:t>
      </w:r>
      <w:r w:rsidRPr="00C417A2">
        <w:rPr>
          <w:rFonts w:cs="B Nazanin"/>
          <w:sz w:val="24"/>
          <w:szCs w:val="24"/>
          <w:rtl/>
        </w:rPr>
        <w:t xml:space="preserve"> </w:t>
      </w:r>
      <w:r w:rsidRPr="00C417A2">
        <w:rPr>
          <w:rFonts w:cs="B Nazanin" w:hint="cs"/>
          <w:sz w:val="24"/>
          <w:szCs w:val="24"/>
          <w:rtl/>
        </w:rPr>
        <w:t>برنامه‌ای</w:t>
      </w:r>
      <w:r w:rsidRPr="00C417A2">
        <w:rPr>
          <w:rFonts w:cs="B Nazanin"/>
          <w:sz w:val="24"/>
          <w:szCs w:val="24"/>
          <w:rtl/>
        </w:rPr>
        <w:t xml:space="preserve"> </w:t>
      </w:r>
      <w:r w:rsidRPr="00C417A2">
        <w:rPr>
          <w:rFonts w:cs="B Nazanin" w:hint="cs"/>
          <w:sz w:val="24"/>
          <w:szCs w:val="24"/>
          <w:rtl/>
        </w:rPr>
        <w:t>واحد</w:t>
      </w:r>
      <w:r w:rsidRPr="00C417A2">
        <w:rPr>
          <w:rFonts w:cs="B Nazanin"/>
          <w:sz w:val="24"/>
          <w:szCs w:val="24"/>
          <w:rtl/>
        </w:rPr>
        <w:t xml:space="preserve"> </w:t>
      </w:r>
      <w:r w:rsidRPr="00C417A2">
        <w:rPr>
          <w:rFonts w:cs="B Nazanin" w:hint="cs"/>
          <w:sz w:val="24"/>
          <w:szCs w:val="24"/>
          <w:rtl/>
        </w:rPr>
        <w:t>و</w:t>
      </w:r>
      <w:r w:rsidRPr="00C417A2">
        <w:rPr>
          <w:rFonts w:cs="B Nazanin"/>
          <w:sz w:val="24"/>
          <w:szCs w:val="24"/>
          <w:rtl/>
        </w:rPr>
        <w:t xml:space="preserve"> </w:t>
      </w:r>
      <w:r w:rsidRPr="00C417A2">
        <w:rPr>
          <w:rFonts w:cs="B Nazanin" w:hint="cs"/>
          <w:sz w:val="24"/>
          <w:szCs w:val="24"/>
          <w:rtl/>
        </w:rPr>
        <w:t>عمدتاً</w:t>
      </w:r>
      <w:r w:rsidRPr="00C417A2">
        <w:rPr>
          <w:rFonts w:cs="B Nazanin"/>
          <w:sz w:val="24"/>
          <w:szCs w:val="24"/>
          <w:rtl/>
        </w:rPr>
        <w:t xml:space="preserve"> </w:t>
      </w:r>
      <w:r w:rsidRPr="00C417A2">
        <w:rPr>
          <w:rFonts w:cs="B Nazanin" w:hint="cs"/>
          <w:sz w:val="24"/>
          <w:szCs w:val="24"/>
          <w:rtl/>
        </w:rPr>
        <w:t>شهر</w:t>
      </w:r>
      <w:r w:rsidRPr="00C417A2">
        <w:rPr>
          <w:rFonts w:cs="B Nazanin"/>
          <w:sz w:val="24"/>
          <w:szCs w:val="24"/>
          <w:rtl/>
        </w:rPr>
        <w:t>-</w:t>
      </w:r>
      <w:r w:rsidRPr="00C417A2">
        <w:rPr>
          <w:rFonts w:cs="B Nazanin" w:hint="cs"/>
          <w:sz w:val="24"/>
          <w:szCs w:val="24"/>
          <w:rtl/>
        </w:rPr>
        <w:t>محور</w:t>
      </w:r>
      <w:r w:rsidRPr="00C417A2">
        <w:rPr>
          <w:rFonts w:cs="B Nazanin"/>
          <w:sz w:val="24"/>
          <w:szCs w:val="24"/>
          <w:rtl/>
        </w:rPr>
        <w:t xml:space="preserve"> </w:t>
      </w:r>
      <w:r w:rsidRPr="00C417A2">
        <w:rPr>
          <w:rFonts w:cs="B Nazanin" w:hint="cs"/>
          <w:sz w:val="24"/>
          <w:szCs w:val="24"/>
          <w:rtl/>
        </w:rPr>
        <w:t>و</w:t>
      </w:r>
      <w:r w:rsidRPr="00C417A2">
        <w:rPr>
          <w:rFonts w:cs="B Nazanin"/>
          <w:sz w:val="24"/>
          <w:szCs w:val="24"/>
          <w:rtl/>
        </w:rPr>
        <w:t xml:space="preserve"> </w:t>
      </w:r>
      <w:r w:rsidRPr="00C417A2">
        <w:rPr>
          <w:rFonts w:cs="B Nazanin" w:hint="cs"/>
          <w:sz w:val="24"/>
          <w:szCs w:val="24"/>
          <w:rtl/>
        </w:rPr>
        <w:t>صنعتی</w:t>
      </w:r>
      <w:r w:rsidRPr="00C417A2">
        <w:rPr>
          <w:rFonts w:cs="B Nazanin"/>
          <w:sz w:val="24"/>
          <w:szCs w:val="24"/>
          <w:rtl/>
        </w:rPr>
        <w:t xml:space="preserve"> </w:t>
      </w:r>
      <w:r w:rsidRPr="00C417A2">
        <w:rPr>
          <w:rFonts w:cs="B Nazanin" w:hint="cs"/>
          <w:sz w:val="24"/>
          <w:szCs w:val="24"/>
          <w:rtl/>
        </w:rPr>
        <w:t>تعریف</w:t>
      </w:r>
      <w:r w:rsidRPr="00C417A2">
        <w:rPr>
          <w:rFonts w:cs="B Nazanin"/>
          <w:sz w:val="24"/>
          <w:szCs w:val="24"/>
          <w:rtl/>
        </w:rPr>
        <w:t xml:space="preserve"> </w:t>
      </w:r>
      <w:r w:rsidRPr="00C417A2">
        <w:rPr>
          <w:rFonts w:cs="B Nazanin" w:hint="cs"/>
          <w:sz w:val="24"/>
          <w:szCs w:val="24"/>
          <w:rtl/>
        </w:rPr>
        <w:t>شد،</w:t>
      </w:r>
      <w:r w:rsidRPr="00C417A2">
        <w:rPr>
          <w:rFonts w:cs="B Nazanin"/>
          <w:sz w:val="24"/>
          <w:szCs w:val="24"/>
          <w:rtl/>
        </w:rPr>
        <w:t xml:space="preserve"> </w:t>
      </w:r>
      <w:r w:rsidRPr="00C417A2">
        <w:rPr>
          <w:rFonts w:cs="B Nazanin" w:hint="cs"/>
          <w:sz w:val="24"/>
          <w:szCs w:val="24"/>
          <w:rtl/>
        </w:rPr>
        <w:t>مناظر</w:t>
      </w:r>
      <w:r w:rsidRPr="00C417A2">
        <w:rPr>
          <w:rFonts w:cs="B Nazanin"/>
          <w:sz w:val="24"/>
          <w:szCs w:val="24"/>
          <w:rtl/>
        </w:rPr>
        <w:t xml:space="preserve"> </w:t>
      </w:r>
      <w:r w:rsidRPr="00C417A2">
        <w:rPr>
          <w:rFonts w:cs="B Nazanin" w:hint="cs"/>
          <w:sz w:val="24"/>
          <w:szCs w:val="24"/>
          <w:rtl/>
        </w:rPr>
        <w:t>مکانی</w:t>
      </w:r>
      <w:r w:rsidRPr="00C417A2">
        <w:rPr>
          <w:rFonts w:cs="B Nazanin"/>
          <w:sz w:val="24"/>
          <w:szCs w:val="24"/>
          <w:rtl/>
        </w:rPr>
        <w:t xml:space="preserve"> </w:t>
      </w:r>
      <w:r w:rsidRPr="00C417A2">
        <w:rPr>
          <w:rFonts w:cs="B Nazanin" w:hint="cs"/>
          <w:sz w:val="24"/>
          <w:szCs w:val="24"/>
          <w:rtl/>
        </w:rPr>
        <w:t>دگرگون</w:t>
      </w:r>
      <w:r w:rsidRPr="00C417A2">
        <w:rPr>
          <w:rFonts w:cs="B Nazanin"/>
          <w:sz w:val="24"/>
          <w:szCs w:val="24"/>
          <w:rtl/>
        </w:rPr>
        <w:t xml:space="preserve"> </w:t>
      </w:r>
      <w:r w:rsidRPr="00C417A2">
        <w:rPr>
          <w:rFonts w:cs="B Nazanin" w:hint="cs"/>
          <w:sz w:val="24"/>
          <w:szCs w:val="24"/>
          <w:rtl/>
        </w:rPr>
        <w:t>شده</w:t>
      </w:r>
      <w:r w:rsidRPr="00C417A2">
        <w:rPr>
          <w:rFonts w:cs="B Nazanin"/>
          <w:sz w:val="24"/>
          <w:szCs w:val="24"/>
          <w:rtl/>
        </w:rPr>
        <w:t xml:space="preserve"> </w:t>
      </w:r>
      <w:r w:rsidRPr="00C417A2">
        <w:rPr>
          <w:rFonts w:cs="B Nazanin" w:hint="cs"/>
          <w:sz w:val="24"/>
          <w:szCs w:val="24"/>
          <w:rtl/>
        </w:rPr>
        <w:t>و</w:t>
      </w:r>
      <w:r w:rsidRPr="00C417A2">
        <w:rPr>
          <w:rFonts w:cs="B Nazanin"/>
          <w:sz w:val="24"/>
          <w:szCs w:val="24"/>
          <w:rtl/>
        </w:rPr>
        <w:t xml:space="preserve"> </w:t>
      </w:r>
      <w:r w:rsidRPr="00C417A2">
        <w:rPr>
          <w:rFonts w:cs="B Nazanin" w:hint="cs"/>
          <w:sz w:val="24"/>
          <w:szCs w:val="24"/>
          <w:rtl/>
        </w:rPr>
        <w:t>روایت‌های</w:t>
      </w:r>
      <w:r w:rsidRPr="00C417A2">
        <w:rPr>
          <w:rFonts w:cs="B Nazanin"/>
          <w:sz w:val="24"/>
          <w:szCs w:val="24"/>
          <w:rtl/>
        </w:rPr>
        <w:t xml:space="preserve"> </w:t>
      </w:r>
      <w:r w:rsidRPr="00C417A2">
        <w:rPr>
          <w:rFonts w:cs="B Nazanin" w:hint="cs"/>
          <w:sz w:val="24"/>
          <w:szCs w:val="24"/>
          <w:rtl/>
        </w:rPr>
        <w:t>مختلفی</w:t>
      </w:r>
      <w:r w:rsidRPr="00C417A2">
        <w:rPr>
          <w:rFonts w:cs="B Nazanin"/>
          <w:sz w:val="24"/>
          <w:szCs w:val="24"/>
          <w:rtl/>
        </w:rPr>
        <w:t xml:space="preserve"> </w:t>
      </w:r>
      <w:r w:rsidRPr="00C417A2">
        <w:rPr>
          <w:rFonts w:cs="B Nazanin" w:hint="cs"/>
          <w:sz w:val="24"/>
          <w:szCs w:val="24"/>
          <w:rtl/>
        </w:rPr>
        <w:t>از</w:t>
      </w:r>
      <w:r w:rsidRPr="00C417A2">
        <w:rPr>
          <w:rFonts w:cs="B Nazanin"/>
          <w:sz w:val="24"/>
          <w:szCs w:val="24"/>
          <w:rtl/>
        </w:rPr>
        <w:t xml:space="preserve"> </w:t>
      </w:r>
      <w:r w:rsidRPr="00C417A2">
        <w:rPr>
          <w:rFonts w:cs="B Nazanin" w:hint="cs"/>
          <w:sz w:val="24"/>
          <w:szCs w:val="24"/>
          <w:rtl/>
        </w:rPr>
        <w:t>آن</w:t>
      </w:r>
      <w:r w:rsidRPr="00C417A2">
        <w:rPr>
          <w:rFonts w:cs="B Nazanin"/>
          <w:sz w:val="24"/>
          <w:szCs w:val="24"/>
          <w:rtl/>
        </w:rPr>
        <w:t xml:space="preserve"> </w:t>
      </w:r>
      <w:r w:rsidRPr="00C417A2">
        <w:rPr>
          <w:rFonts w:cs="B Nazanin" w:hint="cs"/>
          <w:sz w:val="24"/>
          <w:szCs w:val="24"/>
          <w:rtl/>
        </w:rPr>
        <w:t>پدید</w:t>
      </w:r>
      <w:r w:rsidRPr="00C417A2">
        <w:rPr>
          <w:rFonts w:cs="B Nazanin"/>
          <w:sz w:val="24"/>
          <w:szCs w:val="24"/>
          <w:rtl/>
        </w:rPr>
        <w:t xml:space="preserve"> </w:t>
      </w:r>
      <w:r w:rsidRPr="00C417A2">
        <w:rPr>
          <w:rFonts w:cs="B Nazanin" w:hint="cs"/>
          <w:sz w:val="24"/>
          <w:szCs w:val="24"/>
          <w:rtl/>
        </w:rPr>
        <w:t>آمده</w:t>
      </w:r>
      <w:r w:rsidRPr="00C417A2">
        <w:rPr>
          <w:rFonts w:cs="B Nazanin"/>
          <w:sz w:val="24"/>
          <w:szCs w:val="24"/>
          <w:rtl/>
        </w:rPr>
        <w:t xml:space="preserve"> </w:t>
      </w:r>
      <w:r w:rsidRPr="00C417A2">
        <w:rPr>
          <w:rFonts w:cs="B Nazanin" w:hint="cs"/>
          <w:sz w:val="24"/>
          <w:szCs w:val="24"/>
          <w:rtl/>
        </w:rPr>
        <w:t>است</w:t>
      </w:r>
      <w:r w:rsidRPr="00C417A2">
        <w:rPr>
          <w:rFonts w:cs="B Nazanin"/>
          <w:sz w:val="24"/>
          <w:szCs w:val="24"/>
          <w:rtl/>
        </w:rPr>
        <w:t xml:space="preserve"> (</w:t>
      </w:r>
      <w:r w:rsidRPr="00C417A2">
        <w:rPr>
          <w:rFonts w:cs="B Nazanin" w:hint="cs"/>
          <w:sz w:val="24"/>
          <w:szCs w:val="24"/>
          <w:rtl/>
        </w:rPr>
        <w:t>مخلص</w:t>
      </w:r>
      <w:r w:rsidRPr="00C417A2">
        <w:rPr>
          <w:rFonts w:cs="B Nazanin"/>
          <w:sz w:val="24"/>
          <w:szCs w:val="24"/>
          <w:rtl/>
        </w:rPr>
        <w:t xml:space="preserve"> </w:t>
      </w:r>
      <w:r w:rsidRPr="00C417A2">
        <w:rPr>
          <w:rFonts w:cs="B Nazanin" w:hint="cs"/>
          <w:sz w:val="24"/>
          <w:szCs w:val="24"/>
          <w:rtl/>
        </w:rPr>
        <w:t>و</w:t>
      </w:r>
      <w:r w:rsidRPr="00C417A2">
        <w:rPr>
          <w:rFonts w:cs="B Nazanin"/>
          <w:sz w:val="24"/>
          <w:szCs w:val="24"/>
          <w:rtl/>
        </w:rPr>
        <w:t xml:space="preserve"> </w:t>
      </w:r>
      <w:r w:rsidRPr="00C417A2">
        <w:rPr>
          <w:rFonts w:cs="B Nazanin" w:hint="cs"/>
          <w:sz w:val="24"/>
          <w:szCs w:val="24"/>
          <w:rtl/>
        </w:rPr>
        <w:t>جعفری،</w:t>
      </w:r>
      <w:r w:rsidRPr="00C417A2">
        <w:rPr>
          <w:rFonts w:cs="B Nazanin"/>
          <w:sz w:val="24"/>
          <w:szCs w:val="24"/>
          <w:rtl/>
        </w:rPr>
        <w:t xml:space="preserve"> </w:t>
      </w:r>
      <w:r w:rsidRPr="00C417A2">
        <w:rPr>
          <w:rFonts w:cs="B Nazanin"/>
          <w:sz w:val="24"/>
          <w:szCs w:val="24"/>
          <w:rtl/>
          <w:lang w:bidi="fa-IR"/>
        </w:rPr>
        <w:t>۱۴۰۳)</w:t>
      </w:r>
      <w:r w:rsidRPr="00C417A2">
        <w:rPr>
          <w:rFonts w:cs="B Nazanin"/>
          <w:sz w:val="24"/>
          <w:szCs w:val="24"/>
          <w:rtl/>
        </w:rPr>
        <w:t>؛ روایت‌هایی که گاه فاصله‌ای معنادار با زیست‌جهان مردم و بسترهای محلی دارند</w:t>
      </w:r>
      <w:r w:rsidRPr="00C417A2">
        <w:rPr>
          <w:rFonts w:cs="B Nazanin"/>
          <w:sz w:val="24"/>
          <w:szCs w:val="24"/>
          <w:lang w:bidi="fa-IR"/>
        </w:rPr>
        <w:t>.</w:t>
      </w:r>
    </w:p>
    <w:p w:rsidR="00ED1219" w:rsidRPr="00367603" w:rsidRDefault="00ED1219" w:rsidP="00C417A2">
      <w:pPr>
        <w:bidi/>
        <w:spacing w:after="0" w:line="276" w:lineRule="auto"/>
        <w:jc w:val="both"/>
        <w:rPr>
          <w:rFonts w:cs="B Nazanin"/>
          <w:sz w:val="24"/>
          <w:szCs w:val="24"/>
          <w:lang w:bidi="ar-IQ"/>
        </w:rPr>
      </w:pPr>
      <w:r w:rsidRPr="00367603">
        <w:rPr>
          <w:rFonts w:cs="B Nazanin"/>
          <w:sz w:val="24"/>
          <w:szCs w:val="24"/>
          <w:rtl/>
          <w:lang w:bidi="fa-IR"/>
        </w:rPr>
        <w:t>رشد اقتصادی، کاهش فقر، بهبود اقتصاد محلی و توسعه پایدار از مهم‌ترین اهداف توسعه به‌شمار می‌روند. در این راستا، توسعه شهری از طریق «توسعه محلی» سازماندهی می‌شود تا اقدامات سیاسی برای رشد اقتصادی و کاهش فقر در سطح ملی هماهنگ گردند. این برنامه بر افزایش رقابت‌پذیری، رشد پایدار، ایجاد اشتغال و اطمینان از شمول اجتماعی تمرکز دارد و مبتنی بر رویکرد مشارکتی است (اله‌زیاری و بهزادفر، ۱۴۰۲) (تصویر ۲)</w:t>
      </w:r>
      <w:r w:rsidR="00B35C04">
        <w:rPr>
          <w:rFonts w:cs="B Nazanin" w:hint="cs"/>
          <w:sz w:val="24"/>
          <w:szCs w:val="24"/>
          <w:rtl/>
          <w:lang w:bidi="ar-IQ"/>
        </w:rPr>
        <w:t>.</w:t>
      </w:r>
    </w:p>
    <w:p w:rsidR="00ED1219" w:rsidRDefault="00ED1219" w:rsidP="00ED1219">
      <w:pPr>
        <w:bidi/>
        <w:spacing w:after="0" w:line="276" w:lineRule="auto"/>
        <w:jc w:val="center"/>
        <w:rPr>
          <w:rFonts w:cs="B Nazanin"/>
          <w:rtl/>
          <w:lang w:bidi="ar-IQ"/>
        </w:rPr>
      </w:pPr>
      <w:r>
        <w:rPr>
          <w:rFonts w:cs="B Nazanin"/>
          <w:noProof/>
          <w:lang w:bidi="ar-IQ"/>
        </w:rPr>
        <w:drawing>
          <wp:inline distT="0" distB="0" distL="0" distR="0" wp14:anchorId="38A3326B" wp14:editId="67D2146D">
            <wp:extent cx="3556000" cy="2300605"/>
            <wp:effectExtent l="0" t="19050" r="0" b="42545"/>
            <wp:docPr id="51737981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D1219" w:rsidRPr="00B35C04" w:rsidRDefault="00ED1219" w:rsidP="00ED1219">
      <w:pPr>
        <w:spacing w:after="0"/>
        <w:jc w:val="center"/>
        <w:rPr>
          <w:rFonts w:cs="B Nazanin"/>
          <w:sz w:val="18"/>
          <w:lang w:bidi="fa-IR"/>
        </w:rPr>
      </w:pPr>
      <w:r w:rsidRPr="00B35C04">
        <w:rPr>
          <w:rFonts w:cs="B Nazanin" w:hint="cs"/>
          <w:sz w:val="18"/>
          <w:rtl/>
          <w:lang w:bidi="fa-IR"/>
        </w:rPr>
        <w:t>تصویر 2 . اهداف توسعه مکان‌مند (مأخذ: نگارندگان)</w:t>
      </w:r>
    </w:p>
    <w:p w:rsidR="00ED1219" w:rsidRPr="00B35C04" w:rsidRDefault="00ED1219" w:rsidP="00ED1219">
      <w:pPr>
        <w:bidi/>
        <w:spacing w:after="0" w:line="276" w:lineRule="auto"/>
        <w:jc w:val="both"/>
        <w:rPr>
          <w:rFonts w:cs="B Nazanin"/>
          <w:sz w:val="24"/>
          <w:szCs w:val="24"/>
          <w:rtl/>
        </w:rPr>
      </w:pPr>
    </w:p>
    <w:p w:rsidR="00ED1219" w:rsidRPr="00B35C04" w:rsidRDefault="00ED1219" w:rsidP="00ED1219">
      <w:pPr>
        <w:bidi/>
        <w:spacing w:after="0" w:line="240" w:lineRule="auto"/>
        <w:ind w:left="360"/>
        <w:jc w:val="both"/>
        <w:rPr>
          <w:rFonts w:eastAsia="Times New Roman" w:cs="B Nazanin"/>
          <w:kern w:val="0"/>
          <w:sz w:val="24"/>
          <w:szCs w:val="24"/>
          <w:rtl/>
          <w:lang w:bidi="fa-IR"/>
          <w14:ligatures w14:val="none"/>
        </w:rPr>
      </w:pPr>
      <w:r w:rsidRPr="00B35C04">
        <w:rPr>
          <w:rFonts w:eastAsia="Times New Roman" w:cs="B Nazanin"/>
          <w:kern w:val="0"/>
          <w:sz w:val="24"/>
          <w:szCs w:val="24"/>
          <w:rtl/>
          <w:lang w:bidi="fa-IR"/>
          <w14:ligatures w14:val="none"/>
        </w:rPr>
        <w:lastRenderedPageBreak/>
        <w:t xml:space="preserve">بر اساس </w:t>
      </w:r>
      <w:r w:rsidRPr="00B35C04">
        <w:rPr>
          <w:rFonts w:eastAsia="Times New Roman" w:cs="B Nazanin" w:hint="cs"/>
          <w:kern w:val="0"/>
          <w:sz w:val="24"/>
          <w:szCs w:val="24"/>
          <w:rtl/>
          <w:lang w:bidi="fa-IR"/>
          <w14:ligatures w14:val="none"/>
        </w:rPr>
        <w:t>تصویر</w:t>
      </w:r>
      <w:r w:rsidRPr="00B35C04">
        <w:rPr>
          <w:rFonts w:eastAsia="Times New Roman" w:cs="B Nazanin"/>
          <w:kern w:val="0"/>
          <w:sz w:val="24"/>
          <w:szCs w:val="24"/>
          <w:rtl/>
          <w:lang w:bidi="fa-IR"/>
          <w14:ligatures w14:val="none"/>
        </w:rPr>
        <w:t xml:space="preserve"> ۲ و راهبردهای توسعه پایدار، باید فرایندی همه‌جانبه و مداوم طی شود تا در چارچوب آن، «توانایی‌های اجتماع» در جهت رفع نیازهای مادی و معنوی و در عین حفظ توازن میان اجزای تشکیل‌دهنده نظام سکونت محلی، رشد و تعالی یابند (خوشفر و همکاران، ۱۳۹۳). تمرکز صرف بر ابعاد منفرد اقتصادی، اجتماعی، کالبدی و زیست‌محیطی، بدون درک روابط میان آن‌ها، نمی‌تواند منجر به توسعه پایدار شهری شود. شهر به‌عنوان نظامی پیچیده و پویا، تنها زمانی می‌تواند مسیر پایداری را طی کند که اجزای آن با یکدیگر و با محیط پیرامون در تعاملی پویا قرار داشته باشند. ازاین‌رو، لزوم نگاه کل‌نگر و سیستمی به شهر در فرایند سیاست‌گذاری و برنامه‌ریزی بیش از پیش آشکار می‌شود</w:t>
      </w:r>
      <w:r w:rsidRPr="00B35C04">
        <w:rPr>
          <w:rFonts w:eastAsia="Times New Roman" w:cs="B Nazanin"/>
          <w:kern w:val="0"/>
          <w:sz w:val="24"/>
          <w:szCs w:val="24"/>
          <w:lang w:bidi="fa-IR"/>
          <w14:ligatures w14:val="none"/>
        </w:rPr>
        <w:t>.</w:t>
      </w:r>
    </w:p>
    <w:p w:rsidR="00ED1219" w:rsidRPr="00367603" w:rsidRDefault="00ED1219" w:rsidP="00ED1219">
      <w:pPr>
        <w:bidi/>
        <w:spacing w:after="0" w:line="240" w:lineRule="auto"/>
        <w:ind w:left="360"/>
        <w:jc w:val="both"/>
        <w:rPr>
          <w:rFonts w:eastAsia="Times New Roman" w:cs="B Nazanin"/>
          <w:kern w:val="0"/>
          <w:sz w:val="24"/>
          <w:szCs w:val="24"/>
          <w:lang w:bidi="fa-IR"/>
          <w14:ligatures w14:val="none"/>
        </w:rPr>
      </w:pPr>
      <w:r w:rsidRPr="00B35C04">
        <w:rPr>
          <w:rFonts w:eastAsia="Times New Roman" w:cs="B Nazanin"/>
          <w:kern w:val="0"/>
          <w:sz w:val="24"/>
          <w:szCs w:val="24"/>
          <w:rtl/>
          <w:lang w:bidi="fa-IR"/>
          <w14:ligatures w14:val="none"/>
        </w:rPr>
        <w:t>در پاسخ به پیامدهای منفی توسعه نامتوازن، دنیای غرب از نیمه دوم قرن بیستم به بازتعریف توسعه روی آورد. این تلاش‌ها به پیدایش مفاهیمی چون «توسعه پایدار» منجر شد که بر حفظ محیط زیست، عدالت بین‌نسلی و توجه به ابعاد فرهنگی و اجتماعی تأکید دارند. یکی از رویکردهای رایج، مدل «توسعه‌بخشی» است که بر تفکیک حوزه‌های تخصصی مانند کشاورزی، صنعت، حمل‌ونقل و خدمات تمرکز دارد و هر بخش توسط نهادهای مستقل هدایت می‌شود. این الگو، اگرچه در سطوح بخشی ممکن است موفق باشد، اما به دلیل نبود نگاه کل‌نگر و انسجام سرزمینی، در مواجهه با مسائل پیچیده و چندبعدی اغلب ناکارآمد است</w:t>
      </w:r>
      <w:r w:rsidRPr="00367603">
        <w:rPr>
          <w:rFonts w:eastAsia="Times New Roman" w:cs="B Nazanin"/>
          <w:kern w:val="0"/>
          <w:sz w:val="24"/>
          <w:szCs w:val="24"/>
          <w:lang w:bidi="fa-IR"/>
          <w14:ligatures w14:val="none"/>
        </w:rPr>
        <w:t xml:space="preserve"> </w:t>
      </w:r>
      <w:r w:rsidRPr="00B35C04">
        <w:rPr>
          <w:rFonts w:asciiTheme="majorBidi" w:eastAsia="Times New Roman" w:hAnsiTheme="majorBidi" w:cstheme="majorBidi"/>
          <w:kern w:val="0"/>
          <w:lang w:bidi="fa-IR"/>
          <w14:ligatures w14:val="none"/>
        </w:rPr>
        <w:t>(Friedmann, 1992)</w:t>
      </w:r>
      <w:r w:rsidR="00B35C04" w:rsidRPr="00B35C04">
        <w:rPr>
          <w:rFonts w:asciiTheme="majorBidi" w:eastAsia="Times New Roman" w:hAnsiTheme="majorBidi" w:cstheme="majorBidi"/>
          <w:kern w:val="0"/>
          <w:rtl/>
          <w:lang w:bidi="fa-IR"/>
          <w14:ligatures w14:val="none"/>
        </w:rPr>
        <w:t>.</w:t>
      </w:r>
      <w:r w:rsidR="00B35C04" w:rsidRPr="00B35C04">
        <w:rPr>
          <w:rFonts w:eastAsia="Times New Roman" w:cs="B Nazanin" w:hint="cs"/>
          <w:kern w:val="0"/>
          <w:rtl/>
          <w:lang w:bidi="fa-IR"/>
          <w14:ligatures w14:val="none"/>
        </w:rPr>
        <w:t xml:space="preserve"> </w:t>
      </w:r>
      <w:r w:rsidRPr="00367603">
        <w:rPr>
          <w:rFonts w:eastAsia="Times New Roman" w:cs="B Nazanin"/>
          <w:kern w:val="0"/>
          <w:sz w:val="24"/>
          <w:szCs w:val="24"/>
          <w:rtl/>
          <w:lang w:bidi="fa-IR"/>
          <w14:ligatures w14:val="none"/>
        </w:rPr>
        <w:t>این وضعیت گاه پروژه‌هایی را موفق نشان می‌دهد که با نادیده‌گرفتن ابعاد اجتماعی و زیست‌محیطی، منشأ نابرابری‌ها و چالش‌های جدید می‌شوند</w:t>
      </w:r>
      <w:r w:rsidRPr="00367603">
        <w:rPr>
          <w:rFonts w:eastAsia="Times New Roman" w:cs="B Nazanin"/>
          <w:kern w:val="0"/>
          <w:sz w:val="24"/>
          <w:szCs w:val="24"/>
          <w:lang w:bidi="fa-IR"/>
          <w14:ligatures w14:val="none"/>
        </w:rPr>
        <w:t>.</w:t>
      </w:r>
    </w:p>
    <w:p w:rsidR="00ED1219" w:rsidRPr="00367603" w:rsidRDefault="00ED1219" w:rsidP="00ED1219">
      <w:pPr>
        <w:bidi/>
        <w:spacing w:after="0" w:line="240" w:lineRule="auto"/>
        <w:ind w:left="360"/>
        <w:jc w:val="both"/>
        <w:rPr>
          <w:rFonts w:eastAsia="Times New Roman" w:cs="B Nazanin"/>
          <w:kern w:val="0"/>
          <w:sz w:val="24"/>
          <w:szCs w:val="24"/>
          <w:lang w:bidi="fa-IR"/>
          <w14:ligatures w14:val="none"/>
        </w:rPr>
      </w:pPr>
      <w:r w:rsidRPr="00367603">
        <w:rPr>
          <w:rFonts w:eastAsia="Times New Roman" w:cs="B Nazanin"/>
          <w:kern w:val="0"/>
          <w:sz w:val="24"/>
          <w:szCs w:val="24"/>
          <w:rtl/>
          <w:lang w:bidi="fa-IR"/>
          <w14:ligatures w14:val="none"/>
        </w:rPr>
        <w:t xml:space="preserve">از سوی دیگر، دیدگاهی وجود دارد که توسعه را نوعی «مداخله اقتدارگرا» می‌داند. در این رویکرد، برنامه‌ریزی‌ها بدون مشارکت واقعی جوامع محلی و با تکیه بر شاخص‌های از پیش تعیین‌شده انجام می‌شوند. اسکات (2020) در کتاب </w:t>
      </w:r>
      <w:r w:rsidRPr="00B35C04">
        <w:rPr>
          <w:rFonts w:asciiTheme="majorBidi" w:eastAsia="Times New Roman" w:hAnsiTheme="majorBidi" w:cstheme="majorBidi"/>
          <w:i/>
          <w:iCs/>
          <w:kern w:val="0"/>
          <w:lang w:bidi="fa-IR"/>
          <w14:ligatures w14:val="none"/>
        </w:rPr>
        <w:t>Seeing Like a State</w:t>
      </w:r>
      <w:r w:rsidRPr="00B35C04">
        <w:rPr>
          <w:rFonts w:asciiTheme="majorBidi" w:eastAsia="Times New Roman" w:hAnsiTheme="majorBidi" w:cstheme="majorBidi"/>
          <w:kern w:val="0"/>
          <w:lang w:bidi="fa-IR"/>
          <w14:ligatures w14:val="none"/>
        </w:rPr>
        <w:t xml:space="preserve"> </w:t>
      </w:r>
      <w:r w:rsidR="00B35C04">
        <w:rPr>
          <w:rFonts w:eastAsia="Times New Roman" w:cs="B Nazanin" w:hint="cs"/>
          <w:kern w:val="0"/>
          <w:sz w:val="24"/>
          <w:szCs w:val="24"/>
          <w:rtl/>
          <w:lang w:bidi="fa-IR"/>
          <w14:ligatures w14:val="none"/>
        </w:rPr>
        <w:t xml:space="preserve"> </w:t>
      </w:r>
      <w:r w:rsidRPr="00367603">
        <w:rPr>
          <w:rFonts w:eastAsia="Times New Roman" w:cs="B Nazanin"/>
          <w:kern w:val="0"/>
          <w:sz w:val="24"/>
          <w:szCs w:val="24"/>
          <w:rtl/>
          <w:lang w:bidi="fa-IR"/>
          <w14:ligatures w14:val="none"/>
        </w:rPr>
        <w:t>نشان می‌دهد که چگونه دولت‌ها با نادیده‌گرفتن زمینه‌های بومی و پیچیدگی‌های زیست‌جهان مردمان، پروژه‌هایی را اجرا می‌کنند که نه‌تنها ناکام می‌مانند، بلکه منبعی از بحران و نارضایتی می‌شوند. وی علت شکست بسیاری از این طرح‌ها را در ساده‌سازی مفرط و بی‌توجهی به واقعیت‌های محلی می‌داند. با وجود تلاش‌هایی در دهه‌های اخیر برای اصلاح این روند از طریق پیوست‌های اجتماعی، فرهنگی و زیست‌محیطی، ماهیت ابزاری و جزیره‌ای این اسناد مانع اثرگذاری واقعی آن‌ها شده است</w:t>
      </w:r>
      <w:r w:rsidRPr="00367603">
        <w:rPr>
          <w:rFonts w:eastAsia="Times New Roman" w:cs="B Nazanin"/>
          <w:kern w:val="0"/>
          <w:sz w:val="24"/>
          <w:szCs w:val="24"/>
          <w:lang w:bidi="fa-IR"/>
          <w14:ligatures w14:val="none"/>
        </w:rPr>
        <w:t>.</w:t>
      </w:r>
    </w:p>
    <w:p w:rsidR="00ED1219" w:rsidRPr="00367603" w:rsidRDefault="00ED1219" w:rsidP="00ED1219">
      <w:pPr>
        <w:bidi/>
        <w:spacing w:after="0" w:line="240" w:lineRule="auto"/>
        <w:ind w:left="360"/>
        <w:jc w:val="both"/>
        <w:rPr>
          <w:rFonts w:eastAsia="Times New Roman" w:cs="B Nazanin"/>
          <w:kern w:val="0"/>
          <w:sz w:val="24"/>
          <w:szCs w:val="24"/>
          <w:lang w:bidi="fa-IR"/>
          <w14:ligatures w14:val="none"/>
        </w:rPr>
      </w:pPr>
      <w:r w:rsidRPr="00367603">
        <w:rPr>
          <w:rFonts w:eastAsia="Times New Roman" w:cs="B Nazanin"/>
          <w:kern w:val="0"/>
          <w:sz w:val="24"/>
          <w:szCs w:val="24"/>
          <w:rtl/>
          <w:lang w:bidi="fa-IR"/>
          <w14:ligatures w14:val="none"/>
        </w:rPr>
        <w:t>شهرها در دهه‌های اخیر، به‌عنوان کانون‌های اصلی رشد شناخته شده‌اند، اما هم‌زمان با چالش‌های توسعه نیز مواجه هستند</w:t>
      </w:r>
      <w:r w:rsidRPr="00367603">
        <w:rPr>
          <w:rFonts w:eastAsia="Times New Roman" w:cs="B Nazanin"/>
          <w:kern w:val="0"/>
          <w:sz w:val="24"/>
          <w:szCs w:val="24"/>
          <w:lang w:bidi="fa-IR"/>
          <w14:ligatures w14:val="none"/>
        </w:rPr>
        <w:t xml:space="preserve"> </w:t>
      </w:r>
      <w:r w:rsidR="00B35C04">
        <w:rPr>
          <w:rFonts w:asciiTheme="majorBidi" w:eastAsia="Times New Roman" w:hAnsiTheme="majorBidi" w:cstheme="majorBidi"/>
          <w:kern w:val="0"/>
          <w:lang w:bidi="fa-IR"/>
          <w14:ligatures w14:val="none"/>
        </w:rPr>
        <w:t>.</w:t>
      </w:r>
      <w:r w:rsidRPr="00B35C04">
        <w:rPr>
          <w:rFonts w:asciiTheme="majorBidi" w:eastAsia="Times New Roman" w:hAnsiTheme="majorBidi" w:cstheme="majorBidi"/>
          <w:kern w:val="0"/>
          <w:lang w:bidi="fa-IR"/>
          <w14:ligatures w14:val="none"/>
        </w:rPr>
        <w:t>(</w:t>
      </w:r>
      <w:proofErr w:type="spellStart"/>
      <w:r w:rsidRPr="00B35C04">
        <w:rPr>
          <w:rFonts w:asciiTheme="majorBidi" w:eastAsia="Times New Roman" w:hAnsiTheme="majorBidi" w:cstheme="majorBidi"/>
          <w:kern w:val="0"/>
          <w:lang w:bidi="fa-IR"/>
          <w14:ligatures w14:val="none"/>
        </w:rPr>
        <w:t>Sivaev</w:t>
      </w:r>
      <w:proofErr w:type="spellEnd"/>
      <w:r w:rsidRPr="00B35C04">
        <w:rPr>
          <w:rFonts w:asciiTheme="majorBidi" w:eastAsia="Times New Roman" w:hAnsiTheme="majorBidi" w:cstheme="majorBidi"/>
          <w:kern w:val="0"/>
          <w:lang w:bidi="fa-IR"/>
          <w14:ligatures w14:val="none"/>
        </w:rPr>
        <w:t>, 2015</w:t>
      </w:r>
      <w:proofErr w:type="gramStart"/>
      <w:r w:rsidRPr="00B35C04">
        <w:rPr>
          <w:rFonts w:asciiTheme="majorBidi" w:eastAsia="Times New Roman" w:hAnsiTheme="majorBidi" w:cstheme="majorBidi"/>
          <w:kern w:val="0"/>
          <w:lang w:bidi="fa-IR"/>
          <w14:ligatures w14:val="none"/>
        </w:rPr>
        <w:t xml:space="preserve">) </w:t>
      </w:r>
      <w:r w:rsidR="00B35C04">
        <w:rPr>
          <w:rFonts w:eastAsia="Times New Roman" w:cs="B Nazanin" w:hint="cs"/>
          <w:kern w:val="0"/>
          <w:sz w:val="24"/>
          <w:szCs w:val="24"/>
          <w:rtl/>
          <w:lang w:bidi="fa-IR"/>
          <w14:ligatures w14:val="none"/>
        </w:rPr>
        <w:t xml:space="preserve"> </w:t>
      </w:r>
      <w:r w:rsidRPr="00367603">
        <w:rPr>
          <w:rFonts w:eastAsia="Times New Roman" w:cs="B Nazanin"/>
          <w:kern w:val="0"/>
          <w:sz w:val="24"/>
          <w:szCs w:val="24"/>
          <w:rtl/>
          <w:lang w:bidi="fa-IR"/>
          <w14:ligatures w14:val="none"/>
        </w:rPr>
        <w:t>ارزیابی</w:t>
      </w:r>
      <w:proofErr w:type="gramEnd"/>
      <w:r w:rsidRPr="00367603">
        <w:rPr>
          <w:rFonts w:eastAsia="Times New Roman" w:cs="B Nazanin"/>
          <w:kern w:val="0"/>
          <w:sz w:val="24"/>
          <w:szCs w:val="24"/>
          <w:rtl/>
          <w:lang w:bidi="fa-IR"/>
          <w14:ligatures w14:val="none"/>
        </w:rPr>
        <w:t xml:space="preserve"> تجربه توسعه‌های صرفاً عینی، نشان از ناکامی آن‌ها در تأمین رضایت انسانی دارد. درک جدید از توسعه باید به شکلی باشد که ضمن توجه به ابعاد کالبدی، به ابعاد ذهنی و ادراکی انسان نیز بپردازد؛ چرا که کیفیت زیست انسان، برخاسته از پیوند میان ابعاد عینی و ذهنی فضاست. ازاین‌رو، توجه به توسعه با محوریت درک یکپارچه از بستر و مکان‌مندی، ضرورتی انکارناپذیر است</w:t>
      </w:r>
      <w:r w:rsidRPr="00367603">
        <w:rPr>
          <w:rFonts w:eastAsia="Times New Roman" w:cs="B Nazanin"/>
          <w:kern w:val="0"/>
          <w:sz w:val="24"/>
          <w:szCs w:val="24"/>
          <w:lang w:bidi="fa-IR"/>
          <w14:ligatures w14:val="none"/>
        </w:rPr>
        <w:t>.</w:t>
      </w:r>
    </w:p>
    <w:p w:rsidR="00ED1219" w:rsidRDefault="00ED1219" w:rsidP="001A7C5B">
      <w:pPr>
        <w:bidi/>
        <w:jc w:val="both"/>
        <w:rPr>
          <w:rFonts w:cs="B Nazanin"/>
          <w:b/>
          <w:bCs/>
          <w:sz w:val="24"/>
          <w:szCs w:val="24"/>
          <w:rtl/>
          <w:lang w:bidi="fa-IR"/>
        </w:rPr>
      </w:pPr>
    </w:p>
    <w:p w:rsidR="001E4E83" w:rsidRPr="001A7C5B" w:rsidRDefault="001E4E83" w:rsidP="00ED1219">
      <w:pPr>
        <w:bidi/>
        <w:jc w:val="both"/>
        <w:rPr>
          <w:rFonts w:cs="B Nazanin"/>
          <w:sz w:val="24"/>
          <w:szCs w:val="24"/>
          <w:rtl/>
          <w:lang w:bidi="fa-IR"/>
        </w:rPr>
      </w:pPr>
      <w:r w:rsidRPr="001A7C5B">
        <w:rPr>
          <w:rFonts w:cs="B Nazanin"/>
          <w:b/>
          <w:bCs/>
          <w:sz w:val="24"/>
          <w:szCs w:val="24"/>
          <w:rtl/>
        </w:rPr>
        <w:t>نقد ساختاری برنامه‌های توسعه در استان خوزستان</w:t>
      </w:r>
    </w:p>
    <w:p w:rsidR="001E4E83" w:rsidRPr="00200E4B" w:rsidRDefault="001E4E83" w:rsidP="001E4E83">
      <w:pPr>
        <w:tabs>
          <w:tab w:val="left" w:pos="1200"/>
        </w:tabs>
        <w:bidi/>
        <w:jc w:val="both"/>
        <w:rPr>
          <w:rFonts w:cs="B Nazanin"/>
          <w:sz w:val="24"/>
          <w:szCs w:val="24"/>
          <w:lang w:bidi="fa-IR"/>
        </w:rPr>
      </w:pPr>
      <w:r w:rsidRPr="00200E4B">
        <w:rPr>
          <w:rFonts w:cs="B Nazanin"/>
          <w:sz w:val="24"/>
          <w:szCs w:val="24"/>
          <w:rtl/>
          <w:lang w:bidi="fa-IR"/>
        </w:rPr>
        <w:t>اگرچه برنامه‌های توسعه‌ای استان خوزستان در اسناد رسمی متنوع و چندوجهی به نظر می‌رسند، اما تحلیل محتوای این برنامه‌ها حاکی از آن است که در سطح ساختاری با مجموعه‌ای از کاستی‌های بنیادین روبه‌رو هستند. این کاستی‌ها به‌گونه‌ای در لایه‌های طراحی، اجرا و منطق درونی برنامه‌ها تنیده شده‌اند که نه‌تنها مانع از تحقق اهداف توسعه می‌شوند، بلکه در مواردی به بازتولید مسائل اجتماعی و فضایی منجر شده‌اند. بررسی دوازده برنامه کلان توسعه‌ای ارائه‌شده در اسناد رسمی، بستر مناسبی برای شناسایی این چالش‌ها فراهم می‌آورد</w:t>
      </w:r>
      <w:r>
        <w:rPr>
          <w:rFonts w:cs="B Nazanin" w:hint="cs"/>
          <w:sz w:val="24"/>
          <w:szCs w:val="24"/>
          <w:rtl/>
          <w:lang w:bidi="fa-IR"/>
        </w:rPr>
        <w:t>.</w:t>
      </w:r>
    </w:p>
    <w:p w:rsidR="001E4E83" w:rsidRPr="00200E4B" w:rsidRDefault="001E4E83" w:rsidP="005D6722">
      <w:pPr>
        <w:tabs>
          <w:tab w:val="left" w:pos="1200"/>
        </w:tabs>
        <w:bidi/>
        <w:jc w:val="both"/>
        <w:rPr>
          <w:rFonts w:cs="B Nazanin"/>
          <w:sz w:val="24"/>
          <w:szCs w:val="24"/>
          <w:lang w:bidi="fa-IR"/>
        </w:rPr>
      </w:pPr>
      <w:r w:rsidRPr="00200E4B">
        <w:rPr>
          <w:rFonts w:cs="B Nazanin"/>
          <w:sz w:val="24"/>
          <w:szCs w:val="24"/>
          <w:rtl/>
          <w:lang w:bidi="fa-IR"/>
        </w:rPr>
        <w:t xml:space="preserve">نخست، در حوزه برنامه‌ریزی شهری، تجربه بندر امام خمینی (ره) گویای نوعی ناتوانی ساختاری در مواجهه با شرایط بحرانی است. طرح تفصیلی مصوب سال ۱۳۹۲، پس از وقوع سیل گسترده در سال ۱۳۹۹، کارایی خود را از دست داد و بنیاد مسکن ناگزیر شد فرآیند جایگزینی را برای محلات در معرض خطر پیشنهاد دهد. این رخداد نشان می‌دهد که برنامه‌ریزی در قالب‌های سخت‌گیرانه و </w:t>
      </w:r>
      <w:r w:rsidRPr="00200E4B">
        <w:rPr>
          <w:rFonts w:cs="B Nazanin"/>
          <w:sz w:val="24"/>
          <w:szCs w:val="24"/>
          <w:rtl/>
          <w:lang w:bidi="fa-IR"/>
        </w:rPr>
        <w:lastRenderedPageBreak/>
        <w:t>فاقد انعطاف‌پذیری، توانایی پاسخگویی به تحولات ناگهانی و غیرقابل پیش‌بینی را ندارد. در کنار این، عدم وجود پیوست‌های مالی و اقتصادی مؤثر و فقدان اولویت‌بندی اجرایی، از دیگر عوامل ناکارآمدی این برنامه‌هاست</w:t>
      </w:r>
      <w:r w:rsidR="005D6722">
        <w:rPr>
          <w:rFonts w:cs="B Nazanin" w:hint="cs"/>
          <w:sz w:val="24"/>
          <w:szCs w:val="24"/>
          <w:rtl/>
          <w:lang w:bidi="fa-IR"/>
        </w:rPr>
        <w:t xml:space="preserve"> (</w:t>
      </w:r>
      <w:r w:rsidR="005D6722" w:rsidRPr="005D6722">
        <w:rPr>
          <w:rFonts w:cs="B Nazanin"/>
          <w:sz w:val="24"/>
          <w:szCs w:val="24"/>
          <w:rtl/>
        </w:rPr>
        <w:t>مرکز معماری اسلامی،حوزه هنری سازمان تبلیغات اسلامی</w:t>
      </w:r>
      <w:r w:rsidR="005D6722">
        <w:rPr>
          <w:rFonts w:cs="B Nazanin" w:hint="cs"/>
          <w:sz w:val="24"/>
          <w:szCs w:val="24"/>
          <w:rtl/>
        </w:rPr>
        <w:t>، 1402)</w:t>
      </w:r>
    </w:p>
    <w:p w:rsidR="001E4E83" w:rsidRPr="00200E4B" w:rsidRDefault="001E4E83" w:rsidP="001E4E83">
      <w:pPr>
        <w:tabs>
          <w:tab w:val="left" w:pos="1200"/>
        </w:tabs>
        <w:bidi/>
        <w:jc w:val="both"/>
        <w:rPr>
          <w:rFonts w:cs="B Nazanin"/>
          <w:sz w:val="24"/>
          <w:szCs w:val="24"/>
          <w:lang w:bidi="fa-IR"/>
        </w:rPr>
      </w:pPr>
      <w:r w:rsidRPr="00200E4B">
        <w:rPr>
          <w:rFonts w:cs="B Nazanin"/>
          <w:sz w:val="24"/>
          <w:szCs w:val="24"/>
          <w:rtl/>
          <w:lang w:bidi="fa-IR"/>
        </w:rPr>
        <w:t>این ناتوانی ساختاری، به شکل شدیدتری در برنامه‌های مربوط به ساماندهی سکونتگاه‌های غیررسمی خود را نشان می‌دهد. در این برنامه‌ها، تأکید صرف بر مداخلات کالبدی</w:t>
      </w:r>
      <w:r w:rsidR="009E09C1">
        <w:rPr>
          <w:rFonts w:ascii="Times New Roman" w:hAnsi="Times New Roman" w:cs="Times New Roman" w:hint="cs"/>
          <w:sz w:val="24"/>
          <w:szCs w:val="24"/>
          <w:rtl/>
          <w:lang w:bidi="fa-IR"/>
        </w:rPr>
        <w:t xml:space="preserve"> </w:t>
      </w:r>
      <w:r w:rsidRPr="00200E4B">
        <w:rPr>
          <w:rFonts w:cs="B Nazanin" w:hint="cs"/>
          <w:sz w:val="24"/>
          <w:szCs w:val="24"/>
          <w:rtl/>
          <w:lang w:bidi="fa-IR"/>
        </w:rPr>
        <w:t>همچون</w:t>
      </w:r>
      <w:r w:rsidRPr="00200E4B">
        <w:rPr>
          <w:rFonts w:cs="B Nazanin"/>
          <w:sz w:val="24"/>
          <w:szCs w:val="24"/>
          <w:rtl/>
          <w:lang w:bidi="fa-IR"/>
        </w:rPr>
        <w:t xml:space="preserve"> </w:t>
      </w:r>
      <w:r w:rsidRPr="00200E4B">
        <w:rPr>
          <w:rFonts w:cs="B Nazanin" w:hint="cs"/>
          <w:sz w:val="24"/>
          <w:szCs w:val="24"/>
          <w:rtl/>
          <w:lang w:bidi="fa-IR"/>
        </w:rPr>
        <w:t>احداث</w:t>
      </w:r>
      <w:r w:rsidRPr="00200E4B">
        <w:rPr>
          <w:rFonts w:cs="B Nazanin"/>
          <w:sz w:val="24"/>
          <w:szCs w:val="24"/>
          <w:rtl/>
          <w:lang w:bidi="fa-IR"/>
        </w:rPr>
        <w:t xml:space="preserve"> </w:t>
      </w:r>
      <w:r w:rsidRPr="00200E4B">
        <w:rPr>
          <w:rFonts w:cs="B Nazanin" w:hint="cs"/>
          <w:sz w:val="24"/>
          <w:szCs w:val="24"/>
          <w:rtl/>
          <w:lang w:bidi="fa-IR"/>
        </w:rPr>
        <w:t>مسکن</w:t>
      </w:r>
      <w:r w:rsidRPr="00200E4B">
        <w:rPr>
          <w:rFonts w:cs="B Nazanin"/>
          <w:sz w:val="24"/>
          <w:szCs w:val="24"/>
          <w:rtl/>
          <w:lang w:bidi="fa-IR"/>
        </w:rPr>
        <w:t xml:space="preserve"> </w:t>
      </w:r>
      <w:r w:rsidRPr="00200E4B">
        <w:rPr>
          <w:rFonts w:cs="B Nazanin" w:hint="cs"/>
          <w:sz w:val="24"/>
          <w:szCs w:val="24"/>
          <w:rtl/>
          <w:lang w:bidi="fa-IR"/>
        </w:rPr>
        <w:t>یا</w:t>
      </w:r>
      <w:r w:rsidRPr="00200E4B">
        <w:rPr>
          <w:rFonts w:cs="B Nazanin"/>
          <w:sz w:val="24"/>
          <w:szCs w:val="24"/>
          <w:rtl/>
          <w:lang w:bidi="fa-IR"/>
        </w:rPr>
        <w:t xml:space="preserve"> </w:t>
      </w:r>
      <w:r w:rsidRPr="00200E4B">
        <w:rPr>
          <w:rFonts w:cs="B Nazanin" w:hint="cs"/>
          <w:sz w:val="24"/>
          <w:szCs w:val="24"/>
          <w:rtl/>
          <w:lang w:bidi="fa-IR"/>
        </w:rPr>
        <w:t>بهسازی</w:t>
      </w:r>
      <w:r w:rsidRPr="00200E4B">
        <w:rPr>
          <w:rFonts w:cs="B Nazanin"/>
          <w:sz w:val="24"/>
          <w:szCs w:val="24"/>
          <w:rtl/>
          <w:lang w:bidi="fa-IR"/>
        </w:rPr>
        <w:t xml:space="preserve"> </w:t>
      </w:r>
      <w:r w:rsidRPr="00200E4B">
        <w:rPr>
          <w:rFonts w:cs="B Nazanin" w:hint="cs"/>
          <w:sz w:val="24"/>
          <w:szCs w:val="24"/>
          <w:rtl/>
          <w:lang w:bidi="fa-IR"/>
        </w:rPr>
        <w:t>معابر</w:t>
      </w:r>
      <w:r w:rsidR="005D6722">
        <w:rPr>
          <w:rFonts w:ascii="Times New Roman" w:hAnsi="Times New Roman" w:cs="Times New Roman" w:hint="cs"/>
          <w:sz w:val="24"/>
          <w:szCs w:val="24"/>
          <w:rtl/>
          <w:lang w:bidi="fa-IR"/>
        </w:rPr>
        <w:t xml:space="preserve"> </w:t>
      </w:r>
      <w:r w:rsidRPr="00200E4B">
        <w:rPr>
          <w:rFonts w:cs="B Nazanin" w:hint="cs"/>
          <w:sz w:val="24"/>
          <w:szCs w:val="24"/>
          <w:rtl/>
          <w:lang w:bidi="fa-IR"/>
        </w:rPr>
        <w:t>بدون</w:t>
      </w:r>
      <w:r w:rsidRPr="00200E4B">
        <w:rPr>
          <w:rFonts w:cs="B Nazanin"/>
          <w:sz w:val="24"/>
          <w:szCs w:val="24"/>
          <w:rtl/>
          <w:lang w:bidi="fa-IR"/>
        </w:rPr>
        <w:t xml:space="preserve"> </w:t>
      </w:r>
      <w:r w:rsidRPr="00200E4B">
        <w:rPr>
          <w:rFonts w:cs="B Nazanin" w:hint="cs"/>
          <w:sz w:val="24"/>
          <w:szCs w:val="24"/>
          <w:rtl/>
          <w:lang w:bidi="fa-IR"/>
        </w:rPr>
        <w:t>توجه</w:t>
      </w:r>
      <w:r w:rsidRPr="00200E4B">
        <w:rPr>
          <w:rFonts w:cs="B Nazanin"/>
          <w:sz w:val="24"/>
          <w:szCs w:val="24"/>
          <w:rtl/>
          <w:lang w:bidi="fa-IR"/>
        </w:rPr>
        <w:t xml:space="preserve"> </w:t>
      </w:r>
      <w:r w:rsidRPr="00200E4B">
        <w:rPr>
          <w:rFonts w:cs="B Nazanin" w:hint="cs"/>
          <w:sz w:val="24"/>
          <w:szCs w:val="24"/>
          <w:rtl/>
          <w:lang w:bidi="fa-IR"/>
        </w:rPr>
        <w:t>به</w:t>
      </w:r>
      <w:r w:rsidRPr="00200E4B">
        <w:rPr>
          <w:rFonts w:cs="B Nazanin"/>
          <w:sz w:val="24"/>
          <w:szCs w:val="24"/>
          <w:rtl/>
          <w:lang w:bidi="fa-IR"/>
        </w:rPr>
        <w:t xml:space="preserve"> </w:t>
      </w:r>
      <w:r w:rsidRPr="00200E4B">
        <w:rPr>
          <w:rFonts w:cs="B Nazanin" w:hint="cs"/>
          <w:sz w:val="24"/>
          <w:szCs w:val="24"/>
          <w:rtl/>
          <w:lang w:bidi="fa-IR"/>
        </w:rPr>
        <w:t>زمینه‌های</w:t>
      </w:r>
      <w:r w:rsidRPr="00200E4B">
        <w:rPr>
          <w:rFonts w:cs="B Nazanin"/>
          <w:sz w:val="24"/>
          <w:szCs w:val="24"/>
          <w:rtl/>
          <w:lang w:bidi="fa-IR"/>
        </w:rPr>
        <w:t xml:space="preserve"> </w:t>
      </w:r>
      <w:r w:rsidRPr="00200E4B">
        <w:rPr>
          <w:rFonts w:cs="B Nazanin" w:hint="cs"/>
          <w:sz w:val="24"/>
          <w:szCs w:val="24"/>
          <w:rtl/>
          <w:lang w:bidi="fa-IR"/>
        </w:rPr>
        <w:t>معیشتی،</w:t>
      </w:r>
      <w:r w:rsidRPr="00200E4B">
        <w:rPr>
          <w:rFonts w:cs="B Nazanin"/>
          <w:sz w:val="24"/>
          <w:szCs w:val="24"/>
          <w:rtl/>
          <w:lang w:bidi="fa-IR"/>
        </w:rPr>
        <w:t xml:space="preserve"> </w:t>
      </w:r>
      <w:r w:rsidRPr="00200E4B">
        <w:rPr>
          <w:rFonts w:cs="B Nazanin" w:hint="cs"/>
          <w:sz w:val="24"/>
          <w:szCs w:val="24"/>
          <w:rtl/>
          <w:lang w:bidi="fa-IR"/>
        </w:rPr>
        <w:t>اجتماعی</w:t>
      </w:r>
      <w:r w:rsidRPr="00200E4B">
        <w:rPr>
          <w:rFonts w:cs="B Nazanin"/>
          <w:sz w:val="24"/>
          <w:szCs w:val="24"/>
          <w:rtl/>
          <w:lang w:bidi="fa-IR"/>
        </w:rPr>
        <w:t xml:space="preserve"> </w:t>
      </w:r>
      <w:r w:rsidRPr="00200E4B">
        <w:rPr>
          <w:rFonts w:cs="B Nazanin" w:hint="cs"/>
          <w:sz w:val="24"/>
          <w:szCs w:val="24"/>
          <w:rtl/>
          <w:lang w:bidi="fa-IR"/>
        </w:rPr>
        <w:t>و</w:t>
      </w:r>
      <w:r w:rsidRPr="00200E4B">
        <w:rPr>
          <w:rFonts w:cs="B Nazanin"/>
          <w:sz w:val="24"/>
          <w:szCs w:val="24"/>
          <w:rtl/>
          <w:lang w:bidi="fa-IR"/>
        </w:rPr>
        <w:t xml:space="preserve"> </w:t>
      </w:r>
      <w:r w:rsidRPr="00200E4B">
        <w:rPr>
          <w:rFonts w:cs="B Nazanin" w:hint="cs"/>
          <w:sz w:val="24"/>
          <w:szCs w:val="24"/>
          <w:rtl/>
          <w:lang w:bidi="fa-IR"/>
        </w:rPr>
        <w:t>فرهنگی،</w:t>
      </w:r>
      <w:r w:rsidRPr="00200E4B">
        <w:rPr>
          <w:rFonts w:cs="B Nazanin"/>
          <w:sz w:val="24"/>
          <w:szCs w:val="24"/>
          <w:rtl/>
          <w:lang w:bidi="fa-IR"/>
        </w:rPr>
        <w:t xml:space="preserve"> </w:t>
      </w:r>
      <w:r w:rsidRPr="00200E4B">
        <w:rPr>
          <w:rFonts w:cs="B Nazanin" w:hint="cs"/>
          <w:sz w:val="24"/>
          <w:szCs w:val="24"/>
          <w:rtl/>
          <w:lang w:bidi="fa-IR"/>
        </w:rPr>
        <w:t>حاکی</w:t>
      </w:r>
      <w:r w:rsidRPr="00200E4B">
        <w:rPr>
          <w:rFonts w:cs="B Nazanin"/>
          <w:sz w:val="24"/>
          <w:szCs w:val="24"/>
          <w:rtl/>
          <w:lang w:bidi="fa-IR"/>
        </w:rPr>
        <w:t xml:space="preserve"> </w:t>
      </w:r>
      <w:r w:rsidRPr="00200E4B">
        <w:rPr>
          <w:rFonts w:cs="B Nazanin" w:hint="cs"/>
          <w:sz w:val="24"/>
          <w:szCs w:val="24"/>
          <w:rtl/>
          <w:lang w:bidi="fa-IR"/>
        </w:rPr>
        <w:t>از</w:t>
      </w:r>
      <w:r w:rsidRPr="00200E4B">
        <w:rPr>
          <w:rFonts w:cs="B Nazanin"/>
          <w:sz w:val="24"/>
          <w:szCs w:val="24"/>
          <w:rtl/>
          <w:lang w:bidi="fa-IR"/>
        </w:rPr>
        <w:t xml:space="preserve"> </w:t>
      </w:r>
      <w:r w:rsidRPr="00200E4B">
        <w:rPr>
          <w:rFonts w:cs="B Nazanin" w:hint="cs"/>
          <w:sz w:val="24"/>
          <w:szCs w:val="24"/>
          <w:rtl/>
          <w:lang w:bidi="fa-IR"/>
        </w:rPr>
        <w:t>رویکردی</w:t>
      </w:r>
      <w:r w:rsidRPr="00200E4B">
        <w:rPr>
          <w:rFonts w:cs="B Nazanin"/>
          <w:sz w:val="24"/>
          <w:szCs w:val="24"/>
          <w:rtl/>
          <w:lang w:bidi="fa-IR"/>
        </w:rPr>
        <w:t xml:space="preserve"> </w:t>
      </w:r>
      <w:r w:rsidRPr="00200E4B">
        <w:rPr>
          <w:rFonts w:cs="B Nazanin" w:hint="cs"/>
          <w:sz w:val="24"/>
          <w:szCs w:val="24"/>
          <w:rtl/>
          <w:lang w:bidi="fa-IR"/>
        </w:rPr>
        <w:t>یک‌سویه</w:t>
      </w:r>
      <w:r w:rsidRPr="00200E4B">
        <w:rPr>
          <w:rFonts w:cs="B Nazanin"/>
          <w:sz w:val="24"/>
          <w:szCs w:val="24"/>
          <w:rtl/>
          <w:lang w:bidi="fa-IR"/>
        </w:rPr>
        <w:t xml:space="preserve"> </w:t>
      </w:r>
      <w:r w:rsidRPr="00200E4B">
        <w:rPr>
          <w:rFonts w:cs="B Nazanin" w:hint="cs"/>
          <w:sz w:val="24"/>
          <w:szCs w:val="24"/>
          <w:rtl/>
          <w:lang w:bidi="fa-IR"/>
        </w:rPr>
        <w:t>و</w:t>
      </w:r>
      <w:r w:rsidRPr="00200E4B">
        <w:rPr>
          <w:rFonts w:cs="B Nazanin"/>
          <w:sz w:val="24"/>
          <w:szCs w:val="24"/>
          <w:rtl/>
          <w:lang w:bidi="fa-IR"/>
        </w:rPr>
        <w:t xml:space="preserve"> </w:t>
      </w:r>
      <w:r w:rsidRPr="00200E4B">
        <w:rPr>
          <w:rFonts w:cs="B Nazanin" w:hint="cs"/>
          <w:sz w:val="24"/>
          <w:szCs w:val="24"/>
          <w:rtl/>
          <w:lang w:bidi="fa-IR"/>
        </w:rPr>
        <w:t>بالا</w:t>
      </w:r>
      <w:r w:rsidRPr="00200E4B">
        <w:rPr>
          <w:rFonts w:cs="B Nazanin"/>
          <w:sz w:val="24"/>
          <w:szCs w:val="24"/>
          <w:rtl/>
          <w:lang w:bidi="fa-IR"/>
        </w:rPr>
        <w:t xml:space="preserve"> </w:t>
      </w:r>
      <w:r w:rsidRPr="00200E4B">
        <w:rPr>
          <w:rFonts w:cs="B Nazanin" w:hint="cs"/>
          <w:sz w:val="24"/>
          <w:szCs w:val="24"/>
          <w:rtl/>
          <w:lang w:bidi="fa-IR"/>
        </w:rPr>
        <w:t>به</w:t>
      </w:r>
      <w:r w:rsidRPr="00200E4B">
        <w:rPr>
          <w:rFonts w:cs="B Nazanin"/>
          <w:sz w:val="24"/>
          <w:szCs w:val="24"/>
          <w:rtl/>
          <w:lang w:bidi="fa-IR"/>
        </w:rPr>
        <w:t xml:space="preserve"> </w:t>
      </w:r>
      <w:r w:rsidRPr="00200E4B">
        <w:rPr>
          <w:rFonts w:cs="B Nazanin" w:hint="cs"/>
          <w:sz w:val="24"/>
          <w:szCs w:val="24"/>
          <w:rtl/>
          <w:lang w:bidi="fa-IR"/>
        </w:rPr>
        <w:t>پایین</w:t>
      </w:r>
      <w:r w:rsidRPr="00200E4B">
        <w:rPr>
          <w:rFonts w:cs="B Nazanin"/>
          <w:sz w:val="24"/>
          <w:szCs w:val="24"/>
          <w:rtl/>
          <w:lang w:bidi="fa-IR"/>
        </w:rPr>
        <w:t xml:space="preserve"> </w:t>
      </w:r>
      <w:r w:rsidRPr="00200E4B">
        <w:rPr>
          <w:rFonts w:cs="B Nazanin" w:hint="cs"/>
          <w:sz w:val="24"/>
          <w:szCs w:val="24"/>
          <w:rtl/>
          <w:lang w:bidi="fa-IR"/>
        </w:rPr>
        <w:t>است</w:t>
      </w:r>
      <w:r w:rsidRPr="00200E4B">
        <w:rPr>
          <w:rFonts w:cs="B Nazanin"/>
          <w:sz w:val="24"/>
          <w:szCs w:val="24"/>
          <w:rtl/>
          <w:lang w:bidi="fa-IR"/>
        </w:rPr>
        <w:t xml:space="preserve">. </w:t>
      </w:r>
      <w:r w:rsidRPr="00200E4B">
        <w:rPr>
          <w:rFonts w:cs="B Nazanin" w:hint="cs"/>
          <w:sz w:val="24"/>
          <w:szCs w:val="24"/>
          <w:rtl/>
          <w:lang w:bidi="fa-IR"/>
        </w:rPr>
        <w:t>چنین</w:t>
      </w:r>
      <w:r w:rsidRPr="00200E4B">
        <w:rPr>
          <w:rFonts w:cs="B Nazanin"/>
          <w:sz w:val="24"/>
          <w:szCs w:val="24"/>
          <w:rtl/>
          <w:lang w:bidi="fa-IR"/>
        </w:rPr>
        <w:t xml:space="preserve"> </w:t>
      </w:r>
      <w:r w:rsidRPr="00200E4B">
        <w:rPr>
          <w:rFonts w:cs="B Nazanin" w:hint="cs"/>
          <w:sz w:val="24"/>
          <w:szCs w:val="24"/>
          <w:rtl/>
          <w:lang w:bidi="fa-IR"/>
        </w:rPr>
        <w:t>نگاهی،</w:t>
      </w:r>
      <w:r w:rsidRPr="00200E4B">
        <w:rPr>
          <w:rFonts w:cs="B Nazanin"/>
          <w:sz w:val="24"/>
          <w:szCs w:val="24"/>
          <w:rtl/>
          <w:lang w:bidi="fa-IR"/>
        </w:rPr>
        <w:t xml:space="preserve"> </w:t>
      </w:r>
      <w:r w:rsidRPr="00200E4B">
        <w:rPr>
          <w:rFonts w:cs="B Nazanin" w:hint="cs"/>
          <w:sz w:val="24"/>
          <w:szCs w:val="24"/>
          <w:rtl/>
          <w:lang w:bidi="fa-IR"/>
        </w:rPr>
        <w:t>نه‌تنها</w:t>
      </w:r>
      <w:r w:rsidRPr="00200E4B">
        <w:rPr>
          <w:rFonts w:cs="B Nazanin"/>
          <w:sz w:val="24"/>
          <w:szCs w:val="24"/>
          <w:rtl/>
          <w:lang w:bidi="fa-IR"/>
        </w:rPr>
        <w:t xml:space="preserve"> </w:t>
      </w:r>
      <w:r w:rsidRPr="00200E4B">
        <w:rPr>
          <w:rFonts w:cs="B Nazanin" w:hint="cs"/>
          <w:sz w:val="24"/>
          <w:szCs w:val="24"/>
          <w:rtl/>
          <w:lang w:bidi="fa-IR"/>
        </w:rPr>
        <w:t>به</w:t>
      </w:r>
      <w:r w:rsidRPr="00200E4B">
        <w:rPr>
          <w:rFonts w:cs="B Nazanin"/>
          <w:sz w:val="24"/>
          <w:szCs w:val="24"/>
          <w:rtl/>
          <w:lang w:bidi="fa-IR"/>
        </w:rPr>
        <w:t xml:space="preserve"> </w:t>
      </w:r>
      <w:r w:rsidRPr="00200E4B">
        <w:rPr>
          <w:rFonts w:cs="B Nazanin" w:hint="cs"/>
          <w:sz w:val="24"/>
          <w:szCs w:val="24"/>
          <w:rtl/>
          <w:lang w:bidi="fa-IR"/>
        </w:rPr>
        <w:t>بهبود</w:t>
      </w:r>
      <w:r w:rsidRPr="00200E4B">
        <w:rPr>
          <w:rFonts w:cs="B Nazanin"/>
          <w:sz w:val="24"/>
          <w:szCs w:val="24"/>
          <w:rtl/>
          <w:lang w:bidi="fa-IR"/>
        </w:rPr>
        <w:t xml:space="preserve"> </w:t>
      </w:r>
      <w:r w:rsidRPr="00200E4B">
        <w:rPr>
          <w:rFonts w:cs="B Nazanin" w:hint="cs"/>
          <w:sz w:val="24"/>
          <w:szCs w:val="24"/>
          <w:rtl/>
          <w:lang w:bidi="fa-IR"/>
        </w:rPr>
        <w:t>وضعیت</w:t>
      </w:r>
      <w:r w:rsidRPr="00200E4B">
        <w:rPr>
          <w:rFonts w:cs="B Nazanin"/>
          <w:sz w:val="24"/>
          <w:szCs w:val="24"/>
          <w:rtl/>
          <w:lang w:bidi="fa-IR"/>
        </w:rPr>
        <w:t xml:space="preserve"> </w:t>
      </w:r>
      <w:r w:rsidRPr="00200E4B">
        <w:rPr>
          <w:rFonts w:cs="B Nazanin" w:hint="cs"/>
          <w:sz w:val="24"/>
          <w:szCs w:val="24"/>
          <w:rtl/>
          <w:lang w:bidi="fa-IR"/>
        </w:rPr>
        <w:t>این</w:t>
      </w:r>
      <w:r w:rsidRPr="00200E4B">
        <w:rPr>
          <w:rFonts w:cs="B Nazanin"/>
          <w:sz w:val="24"/>
          <w:szCs w:val="24"/>
          <w:rtl/>
          <w:lang w:bidi="fa-IR"/>
        </w:rPr>
        <w:t xml:space="preserve"> </w:t>
      </w:r>
      <w:r w:rsidRPr="00200E4B">
        <w:rPr>
          <w:rFonts w:cs="B Nazanin" w:hint="cs"/>
          <w:sz w:val="24"/>
          <w:szCs w:val="24"/>
          <w:rtl/>
          <w:lang w:bidi="fa-IR"/>
        </w:rPr>
        <w:t>محلات</w:t>
      </w:r>
      <w:r w:rsidRPr="00200E4B">
        <w:rPr>
          <w:rFonts w:cs="B Nazanin"/>
          <w:sz w:val="24"/>
          <w:szCs w:val="24"/>
          <w:rtl/>
          <w:lang w:bidi="fa-IR"/>
        </w:rPr>
        <w:t xml:space="preserve"> </w:t>
      </w:r>
      <w:r w:rsidRPr="00200E4B">
        <w:rPr>
          <w:rFonts w:cs="B Nazanin" w:hint="cs"/>
          <w:sz w:val="24"/>
          <w:szCs w:val="24"/>
          <w:rtl/>
          <w:lang w:bidi="fa-IR"/>
        </w:rPr>
        <w:t>منجر</w:t>
      </w:r>
      <w:r w:rsidRPr="00200E4B">
        <w:rPr>
          <w:rFonts w:cs="B Nazanin"/>
          <w:sz w:val="24"/>
          <w:szCs w:val="24"/>
          <w:rtl/>
          <w:lang w:bidi="fa-IR"/>
        </w:rPr>
        <w:t xml:space="preserve"> </w:t>
      </w:r>
      <w:r w:rsidRPr="00200E4B">
        <w:rPr>
          <w:rFonts w:cs="B Nazanin" w:hint="cs"/>
          <w:sz w:val="24"/>
          <w:szCs w:val="24"/>
          <w:rtl/>
          <w:lang w:bidi="fa-IR"/>
        </w:rPr>
        <w:t>نشده،</w:t>
      </w:r>
      <w:r w:rsidRPr="00200E4B">
        <w:rPr>
          <w:rFonts w:cs="B Nazanin"/>
          <w:sz w:val="24"/>
          <w:szCs w:val="24"/>
          <w:rtl/>
          <w:lang w:bidi="fa-IR"/>
        </w:rPr>
        <w:t xml:space="preserve"> </w:t>
      </w:r>
      <w:r w:rsidRPr="00200E4B">
        <w:rPr>
          <w:rFonts w:cs="B Nazanin" w:hint="cs"/>
          <w:sz w:val="24"/>
          <w:szCs w:val="24"/>
          <w:rtl/>
          <w:lang w:bidi="fa-IR"/>
        </w:rPr>
        <w:t>بلکه</w:t>
      </w:r>
      <w:r w:rsidRPr="00200E4B">
        <w:rPr>
          <w:rFonts w:cs="B Nazanin"/>
          <w:sz w:val="24"/>
          <w:szCs w:val="24"/>
          <w:rtl/>
          <w:lang w:bidi="fa-IR"/>
        </w:rPr>
        <w:t xml:space="preserve"> </w:t>
      </w:r>
      <w:r w:rsidRPr="00200E4B">
        <w:rPr>
          <w:rFonts w:cs="B Nazanin" w:hint="cs"/>
          <w:sz w:val="24"/>
          <w:szCs w:val="24"/>
          <w:rtl/>
          <w:lang w:bidi="fa-IR"/>
        </w:rPr>
        <w:t>با</w:t>
      </w:r>
      <w:r w:rsidRPr="00200E4B">
        <w:rPr>
          <w:rFonts w:cs="B Nazanin"/>
          <w:sz w:val="24"/>
          <w:szCs w:val="24"/>
          <w:rtl/>
          <w:lang w:bidi="fa-IR"/>
        </w:rPr>
        <w:t xml:space="preserve"> </w:t>
      </w:r>
      <w:r w:rsidRPr="00200E4B">
        <w:rPr>
          <w:rFonts w:cs="B Nazanin" w:hint="cs"/>
          <w:sz w:val="24"/>
          <w:szCs w:val="24"/>
          <w:rtl/>
          <w:lang w:bidi="fa-IR"/>
        </w:rPr>
        <w:t>نادیده</w:t>
      </w:r>
      <w:r w:rsidRPr="00200E4B">
        <w:rPr>
          <w:rFonts w:cs="B Nazanin"/>
          <w:sz w:val="24"/>
          <w:szCs w:val="24"/>
          <w:rtl/>
          <w:lang w:bidi="fa-IR"/>
        </w:rPr>
        <w:t xml:space="preserve"> </w:t>
      </w:r>
      <w:r w:rsidRPr="00200E4B">
        <w:rPr>
          <w:rFonts w:cs="B Nazanin" w:hint="cs"/>
          <w:sz w:val="24"/>
          <w:szCs w:val="24"/>
          <w:rtl/>
          <w:lang w:bidi="fa-IR"/>
        </w:rPr>
        <w:t>گرفتن</w:t>
      </w:r>
      <w:r w:rsidRPr="00200E4B">
        <w:rPr>
          <w:rFonts w:cs="B Nazanin"/>
          <w:sz w:val="24"/>
          <w:szCs w:val="24"/>
          <w:rtl/>
          <w:lang w:bidi="fa-IR"/>
        </w:rPr>
        <w:t xml:space="preserve"> </w:t>
      </w:r>
      <w:r w:rsidRPr="00200E4B">
        <w:rPr>
          <w:rFonts w:cs="B Nazanin" w:hint="cs"/>
          <w:sz w:val="24"/>
          <w:szCs w:val="24"/>
          <w:rtl/>
          <w:lang w:bidi="fa-IR"/>
        </w:rPr>
        <w:t>بافتارهای</w:t>
      </w:r>
      <w:r w:rsidRPr="00200E4B">
        <w:rPr>
          <w:rFonts w:cs="B Nazanin"/>
          <w:sz w:val="24"/>
          <w:szCs w:val="24"/>
          <w:rtl/>
          <w:lang w:bidi="fa-IR"/>
        </w:rPr>
        <w:t xml:space="preserve"> </w:t>
      </w:r>
      <w:r w:rsidRPr="00200E4B">
        <w:rPr>
          <w:rFonts w:cs="B Nazanin" w:hint="cs"/>
          <w:sz w:val="24"/>
          <w:szCs w:val="24"/>
          <w:rtl/>
          <w:lang w:bidi="fa-IR"/>
        </w:rPr>
        <w:t>اجتماعی،</w:t>
      </w:r>
      <w:r w:rsidRPr="00200E4B">
        <w:rPr>
          <w:rFonts w:cs="B Nazanin"/>
          <w:sz w:val="24"/>
          <w:szCs w:val="24"/>
          <w:rtl/>
          <w:lang w:bidi="fa-IR"/>
        </w:rPr>
        <w:t xml:space="preserve"> </w:t>
      </w:r>
      <w:r w:rsidRPr="00200E4B">
        <w:rPr>
          <w:rFonts w:cs="B Nazanin" w:hint="cs"/>
          <w:sz w:val="24"/>
          <w:szCs w:val="24"/>
          <w:rtl/>
          <w:lang w:bidi="fa-IR"/>
        </w:rPr>
        <w:t>زمینه‌ساز</w:t>
      </w:r>
      <w:r w:rsidRPr="00200E4B">
        <w:rPr>
          <w:rFonts w:cs="B Nazanin"/>
          <w:sz w:val="24"/>
          <w:szCs w:val="24"/>
          <w:rtl/>
          <w:lang w:bidi="fa-IR"/>
        </w:rPr>
        <w:t xml:space="preserve"> </w:t>
      </w:r>
      <w:r w:rsidRPr="00200E4B">
        <w:rPr>
          <w:rFonts w:cs="B Nazanin" w:hint="cs"/>
          <w:sz w:val="24"/>
          <w:szCs w:val="24"/>
          <w:rtl/>
          <w:lang w:bidi="fa-IR"/>
        </w:rPr>
        <w:t>بیگانگی،</w:t>
      </w:r>
      <w:r w:rsidRPr="00200E4B">
        <w:rPr>
          <w:rFonts w:cs="B Nazanin"/>
          <w:sz w:val="24"/>
          <w:szCs w:val="24"/>
          <w:rtl/>
          <w:lang w:bidi="fa-IR"/>
        </w:rPr>
        <w:t xml:space="preserve"> </w:t>
      </w:r>
      <w:r w:rsidRPr="00200E4B">
        <w:rPr>
          <w:rFonts w:cs="B Nazanin" w:hint="cs"/>
          <w:sz w:val="24"/>
          <w:szCs w:val="24"/>
          <w:rtl/>
          <w:lang w:bidi="fa-IR"/>
        </w:rPr>
        <w:t>بی‌خانمانی</w:t>
      </w:r>
      <w:r w:rsidRPr="00200E4B">
        <w:rPr>
          <w:rFonts w:cs="B Nazanin"/>
          <w:sz w:val="24"/>
          <w:szCs w:val="24"/>
          <w:rtl/>
          <w:lang w:bidi="fa-IR"/>
        </w:rPr>
        <w:t xml:space="preserve"> </w:t>
      </w:r>
      <w:r w:rsidRPr="00200E4B">
        <w:rPr>
          <w:rFonts w:cs="B Nazanin" w:hint="cs"/>
          <w:sz w:val="24"/>
          <w:szCs w:val="24"/>
          <w:rtl/>
          <w:lang w:bidi="fa-IR"/>
        </w:rPr>
        <w:t>پنهان</w:t>
      </w:r>
      <w:r w:rsidRPr="00200E4B">
        <w:rPr>
          <w:rFonts w:cs="B Nazanin"/>
          <w:sz w:val="24"/>
          <w:szCs w:val="24"/>
          <w:rtl/>
          <w:lang w:bidi="fa-IR"/>
        </w:rPr>
        <w:t xml:space="preserve"> </w:t>
      </w:r>
      <w:r w:rsidRPr="00200E4B">
        <w:rPr>
          <w:rFonts w:cs="B Nazanin" w:hint="cs"/>
          <w:sz w:val="24"/>
          <w:szCs w:val="24"/>
          <w:rtl/>
          <w:lang w:bidi="fa-IR"/>
        </w:rPr>
        <w:t>و</w:t>
      </w:r>
      <w:r w:rsidRPr="00200E4B">
        <w:rPr>
          <w:rFonts w:cs="B Nazanin"/>
          <w:sz w:val="24"/>
          <w:szCs w:val="24"/>
          <w:rtl/>
          <w:lang w:bidi="fa-IR"/>
        </w:rPr>
        <w:t xml:space="preserve"> </w:t>
      </w:r>
      <w:r w:rsidRPr="00200E4B">
        <w:rPr>
          <w:rFonts w:cs="B Nazanin" w:hint="cs"/>
          <w:sz w:val="24"/>
          <w:szCs w:val="24"/>
          <w:rtl/>
          <w:lang w:bidi="fa-IR"/>
        </w:rPr>
        <w:t>جابه‌جایی</w:t>
      </w:r>
      <w:r w:rsidRPr="00200E4B">
        <w:rPr>
          <w:rFonts w:cs="B Nazanin"/>
          <w:sz w:val="24"/>
          <w:szCs w:val="24"/>
          <w:rtl/>
          <w:lang w:bidi="fa-IR"/>
        </w:rPr>
        <w:t xml:space="preserve"> </w:t>
      </w:r>
      <w:r w:rsidRPr="00200E4B">
        <w:rPr>
          <w:rFonts w:cs="B Nazanin" w:hint="cs"/>
          <w:sz w:val="24"/>
          <w:szCs w:val="24"/>
          <w:rtl/>
          <w:lang w:bidi="fa-IR"/>
        </w:rPr>
        <w:t>آسیب‌های</w:t>
      </w:r>
      <w:r w:rsidRPr="00200E4B">
        <w:rPr>
          <w:rFonts w:cs="B Nazanin"/>
          <w:sz w:val="24"/>
          <w:szCs w:val="24"/>
          <w:rtl/>
          <w:lang w:bidi="fa-IR"/>
        </w:rPr>
        <w:t xml:space="preserve"> </w:t>
      </w:r>
      <w:r w:rsidRPr="00200E4B">
        <w:rPr>
          <w:rFonts w:cs="B Nazanin" w:hint="cs"/>
          <w:sz w:val="24"/>
          <w:szCs w:val="24"/>
          <w:rtl/>
          <w:lang w:bidi="fa-IR"/>
        </w:rPr>
        <w:t>اجتماعی</w:t>
      </w:r>
      <w:r w:rsidRPr="00200E4B">
        <w:rPr>
          <w:rFonts w:cs="B Nazanin"/>
          <w:sz w:val="24"/>
          <w:szCs w:val="24"/>
          <w:rtl/>
          <w:lang w:bidi="fa-IR"/>
        </w:rPr>
        <w:t xml:space="preserve"> </w:t>
      </w:r>
      <w:r w:rsidRPr="00200E4B">
        <w:rPr>
          <w:rFonts w:cs="B Nazanin" w:hint="cs"/>
          <w:sz w:val="24"/>
          <w:szCs w:val="24"/>
          <w:rtl/>
          <w:lang w:bidi="fa-IR"/>
        </w:rPr>
        <w:t>در</w:t>
      </w:r>
      <w:r w:rsidRPr="00200E4B">
        <w:rPr>
          <w:rFonts w:cs="B Nazanin"/>
          <w:sz w:val="24"/>
          <w:szCs w:val="24"/>
          <w:rtl/>
          <w:lang w:bidi="fa-IR"/>
        </w:rPr>
        <w:t xml:space="preserve"> </w:t>
      </w:r>
      <w:r w:rsidRPr="00200E4B">
        <w:rPr>
          <w:rFonts w:cs="B Nazanin" w:hint="cs"/>
          <w:sz w:val="24"/>
          <w:szCs w:val="24"/>
          <w:rtl/>
          <w:lang w:bidi="fa-IR"/>
        </w:rPr>
        <w:t>قالبی</w:t>
      </w:r>
      <w:r w:rsidRPr="00200E4B">
        <w:rPr>
          <w:rFonts w:cs="B Nazanin"/>
          <w:sz w:val="24"/>
          <w:szCs w:val="24"/>
          <w:rtl/>
          <w:lang w:bidi="fa-IR"/>
        </w:rPr>
        <w:t xml:space="preserve"> </w:t>
      </w:r>
      <w:r w:rsidRPr="00200E4B">
        <w:rPr>
          <w:rFonts w:cs="B Nazanin" w:hint="cs"/>
          <w:sz w:val="24"/>
          <w:szCs w:val="24"/>
          <w:rtl/>
          <w:lang w:bidi="fa-IR"/>
        </w:rPr>
        <w:t>نو</w:t>
      </w:r>
      <w:r w:rsidRPr="00200E4B">
        <w:rPr>
          <w:rFonts w:cs="B Nazanin"/>
          <w:sz w:val="24"/>
          <w:szCs w:val="24"/>
          <w:rtl/>
          <w:lang w:bidi="fa-IR"/>
        </w:rPr>
        <w:t xml:space="preserve"> </w:t>
      </w:r>
      <w:r w:rsidRPr="00200E4B">
        <w:rPr>
          <w:rFonts w:cs="B Nazanin" w:hint="cs"/>
          <w:sz w:val="24"/>
          <w:szCs w:val="24"/>
          <w:rtl/>
          <w:lang w:bidi="fa-IR"/>
        </w:rPr>
        <w:t>شده</w:t>
      </w:r>
      <w:r w:rsidRPr="00200E4B">
        <w:rPr>
          <w:rFonts w:cs="B Nazanin"/>
          <w:sz w:val="24"/>
          <w:szCs w:val="24"/>
          <w:rtl/>
          <w:lang w:bidi="fa-IR"/>
        </w:rPr>
        <w:t xml:space="preserve"> </w:t>
      </w:r>
      <w:r w:rsidRPr="00200E4B">
        <w:rPr>
          <w:rFonts w:cs="B Nazanin" w:hint="cs"/>
          <w:sz w:val="24"/>
          <w:szCs w:val="24"/>
          <w:rtl/>
          <w:lang w:bidi="fa-IR"/>
        </w:rPr>
        <w:t>است</w:t>
      </w:r>
      <w:r>
        <w:rPr>
          <w:rFonts w:cs="B Nazanin" w:hint="cs"/>
          <w:sz w:val="24"/>
          <w:szCs w:val="24"/>
          <w:rtl/>
          <w:lang w:bidi="fa-IR"/>
        </w:rPr>
        <w:t>.</w:t>
      </w:r>
    </w:p>
    <w:p w:rsidR="001E4E83" w:rsidRPr="00200E4B" w:rsidRDefault="001E4E83" w:rsidP="001E4E83">
      <w:pPr>
        <w:tabs>
          <w:tab w:val="left" w:pos="1200"/>
        </w:tabs>
        <w:bidi/>
        <w:jc w:val="both"/>
        <w:rPr>
          <w:rFonts w:cs="B Nazanin"/>
          <w:sz w:val="24"/>
          <w:szCs w:val="24"/>
          <w:lang w:bidi="fa-IR"/>
        </w:rPr>
      </w:pPr>
      <w:r w:rsidRPr="00200E4B">
        <w:rPr>
          <w:rFonts w:cs="B Nazanin"/>
          <w:sz w:val="24"/>
          <w:szCs w:val="24"/>
          <w:rtl/>
          <w:lang w:bidi="fa-IR"/>
        </w:rPr>
        <w:t>در ادامه همین مسیر، نقدهای مشابهی به سیاست‌گذاری در سطح کلان سرزمینی و اقتصادی نیز وارد است. اسناد رسمی توسعه استان، اگرچه اهدافی آرمانی چون کاهش نابرابری، حفظ منابع طبیعی و توسعه زیرساخت را مطرح می‌کنند، اما در اجرا فاقد راهبردهای عملیاتی، شاخص‌های سنجش‌پذیر و سازوکارهای اولویت‌بندی‌اند. این فقدان سازوکار اجرایی، باعث شده سیاست‌ها بیشتر در سطح شعار باقی بمانند و فاصله‌ای چشمگیر میان آنچه بر کاغذ آمده و آنچه در عمل رخ می‌دهد شکل بگیرد</w:t>
      </w:r>
      <w:r w:rsidR="005E2CEC">
        <w:rPr>
          <w:rFonts w:cs="B Nazanin" w:hint="cs"/>
          <w:sz w:val="24"/>
          <w:szCs w:val="24"/>
          <w:rtl/>
          <w:lang w:bidi="fa-IR"/>
        </w:rPr>
        <w:t xml:space="preserve"> (</w:t>
      </w:r>
      <w:r w:rsidR="00527B9E">
        <w:rPr>
          <w:rFonts w:cs="B Nazanin" w:hint="cs"/>
          <w:sz w:val="24"/>
          <w:szCs w:val="24"/>
          <w:rtl/>
          <w:lang w:bidi="fa-IR"/>
        </w:rPr>
        <w:t>سازمان برنامه و بودجه کشور</w:t>
      </w:r>
      <w:r w:rsidR="005E2CEC" w:rsidRPr="005E2CEC">
        <w:rPr>
          <w:rFonts w:cs="B Nazanin" w:hint="cs"/>
          <w:sz w:val="24"/>
          <w:szCs w:val="24"/>
          <w:rtl/>
          <w:lang w:bidi="fa-IR"/>
        </w:rPr>
        <w:t>، 1398).</w:t>
      </w:r>
    </w:p>
    <w:p w:rsidR="0037584C" w:rsidRPr="0037584C" w:rsidRDefault="0037584C" w:rsidP="0037584C">
      <w:pPr>
        <w:tabs>
          <w:tab w:val="left" w:pos="1200"/>
        </w:tabs>
        <w:bidi/>
        <w:jc w:val="both"/>
        <w:rPr>
          <w:rFonts w:cs="B Nazanin"/>
          <w:sz w:val="24"/>
          <w:szCs w:val="24"/>
          <w:lang w:bidi="fa-IR"/>
        </w:rPr>
      </w:pPr>
      <w:r w:rsidRPr="0037584C">
        <w:rPr>
          <w:rFonts w:cs="B Nazanin"/>
          <w:sz w:val="24"/>
          <w:szCs w:val="24"/>
          <w:rtl/>
          <w:lang w:bidi="fa-IR"/>
        </w:rPr>
        <w:t>این وضعیت زمانی پیچیده‌تر می‌شود که اتکای صرف به بخش خصوصی نیز به‌عنوان راهبردی غالب در حوزه‌هایی چون کشاورزی، صنعت و خدمات به چشم می‌خورد؛ چراکه در غیاب حمایت ساختاری دولت و نهادهای عمومی، بار اصلی توسعه بر دوش سرمایه‌گذارانی گذاشته شده که اغلب تمایلی به فعالیت در مناطق محروم ندارند. چنین رویکردی، به‌جای توزیع فرصت‌ها و تعادل فضایی، به تعمیق شکاف‌های منطقه‌ای و بازتولید نابرابری انجامیده است. نمونه بارز این خوش‌بینی ساختاری را می‌توان در برنامه توسعه کشاورزی استان خوزستان مشاهده کرد؛ برنامه‌ای که با اتکا بر ظرفیت‌های طبیعی مانند آب و خاک و در غیاب توجه کافی به بحران‌های اقلیمی، شوری زمین و آسیب‌های زیست‌محیطی، تدوین شده و در نتیجه، به بهره‌برداری‌های غیراصولی و ناپایداری اکولوژیکی منجر شده است؛ پدیده‌ای که در تضاد آشکار با اهداف بلندمدت توسعه قرار دارد. این ضعف ساختاری، ابعاد نهادی برنامه‌های توسعه را نیز تحت تأثیر قرار داده است؛ به‌گونه‌ای‌که طرح‌هایی با هدف تمرکززدایی نهادی یا ایجاد ابزارهای مالی چون بورس و بانک توسعه‌ای، به‌دلیل فقدان سازوکارهای پاسخ‌گویی و مشارکت مردمی، عملاً به تمرکز بیشتر منابع در دست نهادهای رسمی انجامیده‌اند. این تمرکزگرایی، نه‌تنها شکاف دولت و جامعه را عمیق‌تر کرده، بلکه مشارکت فعال مردم را از چرخه توسعه کنار گذاشته است. در همین راستا، اسناد بالادستی نظیر سند آمایش سرزمین نیز، با وجود هدف‌گذاری‌هایی مانند بهینه‌سازی تخصیص سرمایه‌گذاری یا کاهش بیکاری، فاقد سازوکاری برای تضمین توزیع عادلانه منابع یا تحقق مشارکت اجتماعی مؤثر هستند. تمرکز بر پروژه‌هایی مانند توسعه دریاپایه یا بنادر ساحلی، که بیشتر در راستای منافع تجاری و با بی‌توجهی به منافع اجتماعی طراحی شده‌اند، موجب شده است فضاهای عمومی طبیعی در تصرف فعالیت‌های انحصاری قرار گرفته و جوامع محلی از دسترسی به آن‌ها محروم شوند. در نهایت، ضعف تاریخی در ارائه خدمات عمومی از جمله آموزش، بهداشت، و خدمات اجتماعی و فرهنگی، تصویری نگران‌کننده از توسعه‌ای ناپایدار و ناعادلانه ترسیم می‌کند؛ چنان‌که آمارها نشان می‌دهد ضریب مکانی این خدمات در استان خوزستان پایین‌تر از میانگین کشوری است، که خود بیانگر بی‌تناسبی میان رشد صنعتی و توسعه انسانی در این منطقه است (همان)</w:t>
      </w:r>
      <w:r>
        <w:rPr>
          <w:rFonts w:cs="B Nazanin" w:hint="cs"/>
          <w:sz w:val="24"/>
          <w:szCs w:val="24"/>
          <w:rtl/>
          <w:lang w:bidi="fa-IR"/>
        </w:rPr>
        <w:t>.</w:t>
      </w:r>
    </w:p>
    <w:p w:rsidR="00F9056B" w:rsidRDefault="001E4E83" w:rsidP="005C7C11">
      <w:pPr>
        <w:tabs>
          <w:tab w:val="left" w:pos="1200"/>
        </w:tabs>
        <w:bidi/>
        <w:jc w:val="both"/>
        <w:rPr>
          <w:rFonts w:cs="B Nazanin"/>
          <w:sz w:val="24"/>
          <w:szCs w:val="24"/>
          <w:rtl/>
          <w:lang w:bidi="fa-IR"/>
        </w:rPr>
      </w:pPr>
      <w:r w:rsidRPr="00200E4B">
        <w:rPr>
          <w:rFonts w:cs="B Nazanin"/>
          <w:sz w:val="24"/>
          <w:szCs w:val="24"/>
          <w:rtl/>
          <w:lang w:bidi="fa-IR"/>
        </w:rPr>
        <w:t>در مجموع، تحلیل انتقادی این برنامه‌ها نشان می‌دهد که مجموعه‌ای از مؤلفه‌های کلیدی</w:t>
      </w:r>
      <w:r w:rsidR="009E09C1">
        <w:rPr>
          <w:rFonts w:ascii="Times New Roman" w:hAnsi="Times New Roman" w:cs="Times New Roman" w:hint="cs"/>
          <w:sz w:val="24"/>
          <w:szCs w:val="24"/>
          <w:rtl/>
          <w:lang w:bidi="fa-IR"/>
        </w:rPr>
        <w:t xml:space="preserve"> </w:t>
      </w:r>
      <w:r w:rsidRPr="00200E4B">
        <w:rPr>
          <w:rFonts w:cs="B Nazanin" w:hint="cs"/>
          <w:sz w:val="24"/>
          <w:szCs w:val="24"/>
          <w:rtl/>
          <w:lang w:bidi="fa-IR"/>
        </w:rPr>
        <w:t>نظیر</w:t>
      </w:r>
      <w:r w:rsidRPr="00200E4B">
        <w:rPr>
          <w:rFonts w:cs="B Nazanin"/>
          <w:sz w:val="24"/>
          <w:szCs w:val="24"/>
          <w:rtl/>
          <w:lang w:bidi="fa-IR"/>
        </w:rPr>
        <w:t xml:space="preserve"> </w:t>
      </w:r>
      <w:r w:rsidRPr="00200E4B">
        <w:rPr>
          <w:rFonts w:cs="B Nazanin" w:hint="cs"/>
          <w:sz w:val="24"/>
          <w:szCs w:val="24"/>
          <w:rtl/>
          <w:lang w:bidi="fa-IR"/>
        </w:rPr>
        <w:t>فقدان</w:t>
      </w:r>
      <w:r w:rsidRPr="00200E4B">
        <w:rPr>
          <w:rFonts w:cs="B Nazanin"/>
          <w:sz w:val="24"/>
          <w:szCs w:val="24"/>
          <w:rtl/>
          <w:lang w:bidi="fa-IR"/>
        </w:rPr>
        <w:t xml:space="preserve"> </w:t>
      </w:r>
      <w:r w:rsidRPr="00200E4B">
        <w:rPr>
          <w:rFonts w:cs="B Nazanin" w:hint="cs"/>
          <w:sz w:val="24"/>
          <w:szCs w:val="24"/>
          <w:rtl/>
          <w:lang w:bidi="fa-IR"/>
        </w:rPr>
        <w:t>انسجام</w:t>
      </w:r>
      <w:r w:rsidRPr="00200E4B">
        <w:rPr>
          <w:rFonts w:cs="B Nazanin"/>
          <w:sz w:val="24"/>
          <w:szCs w:val="24"/>
          <w:rtl/>
          <w:lang w:bidi="fa-IR"/>
        </w:rPr>
        <w:t xml:space="preserve"> </w:t>
      </w:r>
      <w:r w:rsidRPr="00200E4B">
        <w:rPr>
          <w:rFonts w:cs="B Nazanin" w:hint="cs"/>
          <w:sz w:val="24"/>
          <w:szCs w:val="24"/>
          <w:rtl/>
          <w:lang w:bidi="fa-IR"/>
        </w:rPr>
        <w:t>راهبردی،</w:t>
      </w:r>
      <w:r w:rsidRPr="00200E4B">
        <w:rPr>
          <w:rFonts w:cs="B Nazanin"/>
          <w:sz w:val="24"/>
          <w:szCs w:val="24"/>
          <w:rtl/>
          <w:lang w:bidi="fa-IR"/>
        </w:rPr>
        <w:t xml:space="preserve"> </w:t>
      </w:r>
      <w:r w:rsidRPr="00200E4B">
        <w:rPr>
          <w:rFonts w:cs="B Nazanin" w:hint="cs"/>
          <w:sz w:val="24"/>
          <w:szCs w:val="24"/>
          <w:rtl/>
          <w:lang w:bidi="fa-IR"/>
        </w:rPr>
        <w:t>نبود</w:t>
      </w:r>
      <w:r w:rsidRPr="00200E4B">
        <w:rPr>
          <w:rFonts w:cs="B Nazanin"/>
          <w:sz w:val="24"/>
          <w:szCs w:val="24"/>
          <w:rtl/>
          <w:lang w:bidi="fa-IR"/>
        </w:rPr>
        <w:t xml:space="preserve"> </w:t>
      </w:r>
      <w:r w:rsidRPr="00200E4B">
        <w:rPr>
          <w:rFonts w:cs="B Nazanin" w:hint="cs"/>
          <w:sz w:val="24"/>
          <w:szCs w:val="24"/>
          <w:rtl/>
          <w:lang w:bidi="fa-IR"/>
        </w:rPr>
        <w:t>انعطاف‌پذیری</w:t>
      </w:r>
      <w:r w:rsidRPr="00200E4B">
        <w:rPr>
          <w:rFonts w:cs="B Nazanin"/>
          <w:sz w:val="24"/>
          <w:szCs w:val="24"/>
          <w:rtl/>
          <w:lang w:bidi="fa-IR"/>
        </w:rPr>
        <w:t xml:space="preserve"> </w:t>
      </w:r>
      <w:r w:rsidRPr="00200E4B">
        <w:rPr>
          <w:rFonts w:cs="B Nazanin" w:hint="cs"/>
          <w:sz w:val="24"/>
          <w:szCs w:val="24"/>
          <w:rtl/>
          <w:lang w:bidi="fa-IR"/>
        </w:rPr>
        <w:t>و</w:t>
      </w:r>
      <w:r w:rsidRPr="00200E4B">
        <w:rPr>
          <w:rFonts w:cs="B Nazanin"/>
          <w:sz w:val="24"/>
          <w:szCs w:val="24"/>
          <w:rtl/>
          <w:lang w:bidi="fa-IR"/>
        </w:rPr>
        <w:t xml:space="preserve"> </w:t>
      </w:r>
      <w:r w:rsidRPr="00200E4B">
        <w:rPr>
          <w:rFonts w:cs="B Nazanin" w:hint="cs"/>
          <w:sz w:val="24"/>
          <w:szCs w:val="24"/>
          <w:rtl/>
          <w:lang w:bidi="fa-IR"/>
        </w:rPr>
        <w:t>انطباق‌پذیری،</w:t>
      </w:r>
      <w:r w:rsidRPr="00200E4B">
        <w:rPr>
          <w:rFonts w:cs="B Nazanin"/>
          <w:sz w:val="24"/>
          <w:szCs w:val="24"/>
          <w:rtl/>
          <w:lang w:bidi="fa-IR"/>
        </w:rPr>
        <w:t xml:space="preserve"> </w:t>
      </w:r>
      <w:r w:rsidRPr="00200E4B">
        <w:rPr>
          <w:rFonts w:cs="B Nazanin" w:hint="cs"/>
          <w:sz w:val="24"/>
          <w:szCs w:val="24"/>
          <w:rtl/>
          <w:lang w:bidi="fa-IR"/>
        </w:rPr>
        <w:t>مشارکت‌ناپذیری</w:t>
      </w:r>
      <w:r w:rsidRPr="00200E4B">
        <w:rPr>
          <w:rFonts w:cs="B Nazanin"/>
          <w:sz w:val="24"/>
          <w:szCs w:val="24"/>
          <w:rtl/>
          <w:lang w:bidi="fa-IR"/>
        </w:rPr>
        <w:t xml:space="preserve"> </w:t>
      </w:r>
      <w:r w:rsidRPr="00200E4B">
        <w:rPr>
          <w:rFonts w:cs="B Nazanin" w:hint="cs"/>
          <w:sz w:val="24"/>
          <w:szCs w:val="24"/>
          <w:rtl/>
          <w:lang w:bidi="fa-IR"/>
        </w:rPr>
        <w:t>اجتماعی،</w:t>
      </w:r>
      <w:r w:rsidRPr="00200E4B">
        <w:rPr>
          <w:rFonts w:cs="B Nazanin"/>
          <w:sz w:val="24"/>
          <w:szCs w:val="24"/>
          <w:rtl/>
          <w:lang w:bidi="fa-IR"/>
        </w:rPr>
        <w:t xml:space="preserve"> </w:t>
      </w:r>
      <w:r w:rsidRPr="00200E4B">
        <w:rPr>
          <w:rFonts w:cs="B Nazanin" w:hint="cs"/>
          <w:sz w:val="24"/>
          <w:szCs w:val="24"/>
          <w:rtl/>
          <w:lang w:bidi="fa-IR"/>
        </w:rPr>
        <w:t>غفلت</w:t>
      </w:r>
      <w:r w:rsidRPr="00200E4B">
        <w:rPr>
          <w:rFonts w:cs="B Nazanin"/>
          <w:sz w:val="24"/>
          <w:szCs w:val="24"/>
          <w:rtl/>
          <w:lang w:bidi="fa-IR"/>
        </w:rPr>
        <w:t xml:space="preserve"> </w:t>
      </w:r>
      <w:r w:rsidRPr="00200E4B">
        <w:rPr>
          <w:rFonts w:cs="B Nazanin" w:hint="cs"/>
          <w:sz w:val="24"/>
          <w:szCs w:val="24"/>
          <w:rtl/>
          <w:lang w:bidi="fa-IR"/>
        </w:rPr>
        <w:t>از</w:t>
      </w:r>
      <w:r w:rsidRPr="00200E4B">
        <w:rPr>
          <w:rFonts w:cs="B Nazanin"/>
          <w:sz w:val="24"/>
          <w:szCs w:val="24"/>
          <w:rtl/>
          <w:lang w:bidi="fa-IR"/>
        </w:rPr>
        <w:t xml:space="preserve"> </w:t>
      </w:r>
      <w:r w:rsidRPr="00200E4B">
        <w:rPr>
          <w:rFonts w:cs="B Nazanin" w:hint="cs"/>
          <w:sz w:val="24"/>
          <w:szCs w:val="24"/>
          <w:rtl/>
          <w:lang w:bidi="fa-IR"/>
        </w:rPr>
        <w:t>عدالت</w:t>
      </w:r>
      <w:r w:rsidRPr="00200E4B">
        <w:rPr>
          <w:rFonts w:cs="B Nazanin"/>
          <w:sz w:val="24"/>
          <w:szCs w:val="24"/>
          <w:rtl/>
          <w:lang w:bidi="fa-IR"/>
        </w:rPr>
        <w:t xml:space="preserve"> </w:t>
      </w:r>
      <w:r w:rsidRPr="00200E4B">
        <w:rPr>
          <w:rFonts w:cs="B Nazanin" w:hint="cs"/>
          <w:sz w:val="24"/>
          <w:szCs w:val="24"/>
          <w:rtl/>
          <w:lang w:bidi="fa-IR"/>
        </w:rPr>
        <w:t>فضایی</w:t>
      </w:r>
      <w:r w:rsidRPr="00200E4B">
        <w:rPr>
          <w:rFonts w:cs="B Nazanin"/>
          <w:sz w:val="24"/>
          <w:szCs w:val="24"/>
          <w:rtl/>
          <w:lang w:bidi="fa-IR"/>
        </w:rPr>
        <w:t xml:space="preserve"> </w:t>
      </w:r>
      <w:r w:rsidRPr="00200E4B">
        <w:rPr>
          <w:rFonts w:cs="B Nazanin" w:hint="cs"/>
          <w:sz w:val="24"/>
          <w:szCs w:val="24"/>
          <w:rtl/>
          <w:lang w:bidi="fa-IR"/>
        </w:rPr>
        <w:t>و</w:t>
      </w:r>
      <w:r w:rsidRPr="00200E4B">
        <w:rPr>
          <w:rFonts w:cs="B Nazanin"/>
          <w:sz w:val="24"/>
          <w:szCs w:val="24"/>
          <w:rtl/>
          <w:lang w:bidi="fa-IR"/>
        </w:rPr>
        <w:t xml:space="preserve"> </w:t>
      </w:r>
      <w:r w:rsidRPr="00200E4B">
        <w:rPr>
          <w:rFonts w:cs="B Nazanin" w:hint="cs"/>
          <w:sz w:val="24"/>
          <w:szCs w:val="24"/>
          <w:rtl/>
          <w:lang w:bidi="fa-IR"/>
        </w:rPr>
        <w:t>اجتماعی،</w:t>
      </w:r>
      <w:r w:rsidRPr="00200E4B">
        <w:rPr>
          <w:rFonts w:cs="B Nazanin"/>
          <w:sz w:val="24"/>
          <w:szCs w:val="24"/>
          <w:rtl/>
          <w:lang w:bidi="fa-IR"/>
        </w:rPr>
        <w:t xml:space="preserve"> </w:t>
      </w:r>
      <w:r w:rsidRPr="00200E4B">
        <w:rPr>
          <w:rFonts w:cs="B Nazanin" w:hint="cs"/>
          <w:sz w:val="24"/>
          <w:szCs w:val="24"/>
          <w:rtl/>
          <w:lang w:bidi="fa-IR"/>
        </w:rPr>
        <w:t>ضعف</w:t>
      </w:r>
      <w:r w:rsidRPr="00200E4B">
        <w:rPr>
          <w:rFonts w:cs="B Nazanin"/>
          <w:sz w:val="24"/>
          <w:szCs w:val="24"/>
          <w:rtl/>
          <w:lang w:bidi="fa-IR"/>
        </w:rPr>
        <w:t xml:space="preserve"> </w:t>
      </w:r>
      <w:r w:rsidRPr="00200E4B">
        <w:rPr>
          <w:rFonts w:cs="B Nazanin" w:hint="cs"/>
          <w:sz w:val="24"/>
          <w:szCs w:val="24"/>
          <w:rtl/>
          <w:lang w:bidi="fa-IR"/>
        </w:rPr>
        <w:t>در</w:t>
      </w:r>
      <w:r w:rsidRPr="00200E4B">
        <w:rPr>
          <w:rFonts w:cs="B Nazanin"/>
          <w:sz w:val="24"/>
          <w:szCs w:val="24"/>
          <w:rtl/>
          <w:lang w:bidi="fa-IR"/>
        </w:rPr>
        <w:t xml:space="preserve"> </w:t>
      </w:r>
      <w:r w:rsidRPr="00200E4B">
        <w:rPr>
          <w:rFonts w:cs="B Nazanin" w:hint="cs"/>
          <w:sz w:val="24"/>
          <w:szCs w:val="24"/>
          <w:rtl/>
          <w:lang w:bidi="fa-IR"/>
        </w:rPr>
        <w:t>ظرفیت</w:t>
      </w:r>
      <w:r w:rsidRPr="00200E4B">
        <w:rPr>
          <w:rFonts w:cs="B Nazanin"/>
          <w:sz w:val="24"/>
          <w:szCs w:val="24"/>
          <w:rtl/>
          <w:lang w:bidi="fa-IR"/>
        </w:rPr>
        <w:t xml:space="preserve"> </w:t>
      </w:r>
      <w:r w:rsidRPr="00200E4B">
        <w:rPr>
          <w:rFonts w:cs="B Nazanin" w:hint="cs"/>
          <w:sz w:val="24"/>
          <w:szCs w:val="24"/>
          <w:rtl/>
          <w:lang w:bidi="fa-IR"/>
        </w:rPr>
        <w:t>نهادی،</w:t>
      </w:r>
      <w:r w:rsidRPr="00200E4B">
        <w:rPr>
          <w:rFonts w:cs="B Nazanin"/>
          <w:sz w:val="24"/>
          <w:szCs w:val="24"/>
          <w:rtl/>
          <w:lang w:bidi="fa-IR"/>
        </w:rPr>
        <w:t xml:space="preserve"> </w:t>
      </w:r>
      <w:r w:rsidRPr="00200E4B">
        <w:rPr>
          <w:rFonts w:cs="B Nazanin" w:hint="cs"/>
          <w:sz w:val="24"/>
          <w:szCs w:val="24"/>
          <w:rtl/>
          <w:lang w:bidi="fa-IR"/>
        </w:rPr>
        <w:t>و</w:t>
      </w:r>
      <w:r w:rsidRPr="00200E4B">
        <w:rPr>
          <w:rFonts w:cs="B Nazanin"/>
          <w:sz w:val="24"/>
          <w:szCs w:val="24"/>
          <w:rtl/>
          <w:lang w:bidi="fa-IR"/>
        </w:rPr>
        <w:t xml:space="preserve"> </w:t>
      </w:r>
      <w:r w:rsidRPr="00200E4B">
        <w:rPr>
          <w:rFonts w:cs="B Nazanin" w:hint="cs"/>
          <w:sz w:val="24"/>
          <w:szCs w:val="24"/>
          <w:rtl/>
          <w:lang w:bidi="fa-IR"/>
        </w:rPr>
        <w:t>غلبه</w:t>
      </w:r>
      <w:r w:rsidRPr="00200E4B">
        <w:rPr>
          <w:rFonts w:cs="B Nazanin"/>
          <w:sz w:val="24"/>
          <w:szCs w:val="24"/>
          <w:rtl/>
          <w:lang w:bidi="fa-IR"/>
        </w:rPr>
        <w:t xml:space="preserve"> </w:t>
      </w:r>
      <w:r w:rsidRPr="00200E4B">
        <w:rPr>
          <w:rFonts w:cs="B Nazanin" w:hint="cs"/>
          <w:sz w:val="24"/>
          <w:szCs w:val="24"/>
          <w:rtl/>
          <w:lang w:bidi="fa-IR"/>
        </w:rPr>
        <w:t>عقلانیت</w:t>
      </w:r>
      <w:r w:rsidRPr="00200E4B">
        <w:rPr>
          <w:rFonts w:cs="B Nazanin"/>
          <w:sz w:val="24"/>
          <w:szCs w:val="24"/>
          <w:rtl/>
          <w:lang w:bidi="fa-IR"/>
        </w:rPr>
        <w:t xml:space="preserve"> </w:t>
      </w:r>
      <w:r w:rsidRPr="00200E4B">
        <w:rPr>
          <w:rFonts w:cs="B Nazanin" w:hint="cs"/>
          <w:sz w:val="24"/>
          <w:szCs w:val="24"/>
          <w:rtl/>
          <w:lang w:bidi="fa-IR"/>
        </w:rPr>
        <w:t>اقتصادی</w:t>
      </w:r>
      <w:r w:rsidRPr="00200E4B">
        <w:rPr>
          <w:rFonts w:cs="B Nazanin"/>
          <w:sz w:val="24"/>
          <w:szCs w:val="24"/>
          <w:rtl/>
          <w:lang w:bidi="fa-IR"/>
        </w:rPr>
        <w:t xml:space="preserve"> </w:t>
      </w:r>
      <w:r w:rsidRPr="00200E4B">
        <w:rPr>
          <w:rFonts w:cs="B Nazanin" w:hint="cs"/>
          <w:sz w:val="24"/>
          <w:szCs w:val="24"/>
          <w:rtl/>
          <w:lang w:bidi="fa-IR"/>
        </w:rPr>
        <w:t>و</w:t>
      </w:r>
      <w:r w:rsidRPr="00200E4B">
        <w:rPr>
          <w:rFonts w:cs="B Nazanin"/>
          <w:sz w:val="24"/>
          <w:szCs w:val="24"/>
          <w:rtl/>
          <w:lang w:bidi="fa-IR"/>
        </w:rPr>
        <w:t xml:space="preserve"> </w:t>
      </w:r>
      <w:r w:rsidRPr="00200E4B">
        <w:rPr>
          <w:rFonts w:cs="B Nazanin" w:hint="cs"/>
          <w:sz w:val="24"/>
          <w:szCs w:val="24"/>
          <w:rtl/>
          <w:lang w:bidi="fa-IR"/>
        </w:rPr>
        <w:t>تکنوکراتیک</w:t>
      </w:r>
      <w:r w:rsidR="009E09C1">
        <w:rPr>
          <w:rFonts w:ascii="Times New Roman" w:hAnsi="Times New Roman" w:cs="Times New Roman" w:hint="cs"/>
          <w:sz w:val="24"/>
          <w:szCs w:val="24"/>
          <w:rtl/>
          <w:lang w:bidi="fa-IR"/>
        </w:rPr>
        <w:t xml:space="preserve"> </w:t>
      </w:r>
      <w:r w:rsidRPr="00200E4B">
        <w:rPr>
          <w:rFonts w:cs="B Nazanin" w:hint="cs"/>
          <w:sz w:val="24"/>
          <w:szCs w:val="24"/>
          <w:rtl/>
          <w:lang w:bidi="fa-IR"/>
        </w:rPr>
        <w:t>در</w:t>
      </w:r>
      <w:r w:rsidRPr="00200E4B">
        <w:rPr>
          <w:rFonts w:cs="B Nazanin"/>
          <w:sz w:val="24"/>
          <w:szCs w:val="24"/>
          <w:rtl/>
          <w:lang w:bidi="fa-IR"/>
        </w:rPr>
        <w:t xml:space="preserve"> </w:t>
      </w:r>
      <w:r w:rsidRPr="00200E4B">
        <w:rPr>
          <w:rFonts w:cs="B Nazanin" w:hint="cs"/>
          <w:sz w:val="24"/>
          <w:szCs w:val="24"/>
          <w:rtl/>
          <w:lang w:bidi="fa-IR"/>
        </w:rPr>
        <w:t>لایه‌های</w:t>
      </w:r>
      <w:r w:rsidRPr="00200E4B">
        <w:rPr>
          <w:rFonts w:cs="B Nazanin"/>
          <w:sz w:val="24"/>
          <w:szCs w:val="24"/>
          <w:rtl/>
          <w:lang w:bidi="fa-IR"/>
        </w:rPr>
        <w:t xml:space="preserve"> </w:t>
      </w:r>
      <w:r w:rsidRPr="00200E4B">
        <w:rPr>
          <w:rFonts w:cs="B Nazanin" w:hint="cs"/>
          <w:sz w:val="24"/>
          <w:szCs w:val="24"/>
          <w:rtl/>
          <w:lang w:bidi="fa-IR"/>
        </w:rPr>
        <w:t>مختلف</w:t>
      </w:r>
      <w:r w:rsidRPr="00200E4B">
        <w:rPr>
          <w:rFonts w:cs="B Nazanin"/>
          <w:sz w:val="24"/>
          <w:szCs w:val="24"/>
          <w:rtl/>
          <w:lang w:bidi="fa-IR"/>
        </w:rPr>
        <w:t xml:space="preserve"> </w:t>
      </w:r>
      <w:r w:rsidRPr="00200E4B">
        <w:rPr>
          <w:rFonts w:cs="B Nazanin" w:hint="cs"/>
          <w:sz w:val="24"/>
          <w:szCs w:val="24"/>
          <w:rtl/>
          <w:lang w:bidi="fa-IR"/>
        </w:rPr>
        <w:t>سیاست‌گذاری</w:t>
      </w:r>
      <w:r w:rsidRPr="00200E4B">
        <w:rPr>
          <w:rFonts w:cs="B Nazanin"/>
          <w:sz w:val="24"/>
          <w:szCs w:val="24"/>
          <w:rtl/>
          <w:lang w:bidi="fa-IR"/>
        </w:rPr>
        <w:t xml:space="preserve"> </w:t>
      </w:r>
      <w:r w:rsidRPr="00200E4B">
        <w:rPr>
          <w:rFonts w:cs="B Nazanin" w:hint="cs"/>
          <w:sz w:val="24"/>
          <w:szCs w:val="24"/>
          <w:rtl/>
          <w:lang w:bidi="fa-IR"/>
        </w:rPr>
        <w:t>حضور</w:t>
      </w:r>
      <w:r w:rsidRPr="00200E4B">
        <w:rPr>
          <w:rFonts w:cs="B Nazanin"/>
          <w:sz w:val="24"/>
          <w:szCs w:val="24"/>
          <w:rtl/>
          <w:lang w:bidi="fa-IR"/>
        </w:rPr>
        <w:t xml:space="preserve"> </w:t>
      </w:r>
      <w:r w:rsidRPr="00200E4B">
        <w:rPr>
          <w:rFonts w:cs="B Nazanin" w:hint="cs"/>
          <w:sz w:val="24"/>
          <w:szCs w:val="24"/>
          <w:rtl/>
          <w:lang w:bidi="fa-IR"/>
        </w:rPr>
        <w:t>دارد</w:t>
      </w:r>
      <w:r w:rsidRPr="00200E4B">
        <w:rPr>
          <w:rFonts w:cs="B Nazanin"/>
          <w:sz w:val="24"/>
          <w:szCs w:val="24"/>
          <w:rtl/>
          <w:lang w:bidi="fa-IR"/>
        </w:rPr>
        <w:t xml:space="preserve">. </w:t>
      </w:r>
      <w:r w:rsidRPr="00200E4B">
        <w:rPr>
          <w:rFonts w:cs="B Nazanin" w:hint="cs"/>
          <w:sz w:val="24"/>
          <w:szCs w:val="24"/>
          <w:rtl/>
          <w:lang w:bidi="fa-IR"/>
        </w:rPr>
        <w:t>در</w:t>
      </w:r>
      <w:r w:rsidRPr="00200E4B">
        <w:rPr>
          <w:rFonts w:cs="B Nazanin"/>
          <w:sz w:val="24"/>
          <w:szCs w:val="24"/>
          <w:rtl/>
          <w:lang w:bidi="fa-IR"/>
        </w:rPr>
        <w:t xml:space="preserve"> </w:t>
      </w:r>
      <w:r w:rsidRPr="00200E4B">
        <w:rPr>
          <w:rFonts w:cs="B Nazanin" w:hint="cs"/>
          <w:sz w:val="24"/>
          <w:szCs w:val="24"/>
          <w:rtl/>
          <w:lang w:bidi="fa-IR"/>
        </w:rPr>
        <w:t>ادامه،</w:t>
      </w:r>
      <w:r w:rsidRPr="00200E4B">
        <w:rPr>
          <w:rFonts w:cs="B Nazanin"/>
          <w:sz w:val="24"/>
          <w:szCs w:val="24"/>
          <w:rtl/>
          <w:lang w:bidi="fa-IR"/>
        </w:rPr>
        <w:t xml:space="preserve"> </w:t>
      </w:r>
      <w:r w:rsidRPr="00200E4B">
        <w:rPr>
          <w:rFonts w:cs="B Nazanin" w:hint="cs"/>
          <w:sz w:val="24"/>
          <w:szCs w:val="24"/>
          <w:rtl/>
          <w:lang w:bidi="fa-IR"/>
        </w:rPr>
        <w:t>این</w:t>
      </w:r>
      <w:r w:rsidRPr="00200E4B">
        <w:rPr>
          <w:rFonts w:cs="B Nazanin"/>
          <w:sz w:val="24"/>
          <w:szCs w:val="24"/>
          <w:rtl/>
          <w:lang w:bidi="fa-IR"/>
        </w:rPr>
        <w:t xml:space="preserve"> </w:t>
      </w:r>
      <w:r w:rsidRPr="00200E4B">
        <w:rPr>
          <w:rFonts w:cs="B Nazanin" w:hint="cs"/>
          <w:sz w:val="24"/>
          <w:szCs w:val="24"/>
          <w:rtl/>
          <w:lang w:bidi="fa-IR"/>
        </w:rPr>
        <w:t>مؤلفه‌ها</w:t>
      </w:r>
      <w:r w:rsidRPr="00200E4B">
        <w:rPr>
          <w:rFonts w:cs="B Nazanin"/>
          <w:sz w:val="24"/>
          <w:szCs w:val="24"/>
          <w:rtl/>
          <w:lang w:bidi="fa-IR"/>
        </w:rPr>
        <w:t xml:space="preserve"> </w:t>
      </w:r>
      <w:r w:rsidRPr="00200E4B">
        <w:rPr>
          <w:rFonts w:cs="B Nazanin" w:hint="cs"/>
          <w:sz w:val="24"/>
          <w:szCs w:val="24"/>
          <w:rtl/>
          <w:lang w:bidi="fa-IR"/>
        </w:rPr>
        <w:t>به‌عنوان</w:t>
      </w:r>
      <w:r w:rsidRPr="00200E4B">
        <w:rPr>
          <w:rFonts w:cs="B Nazanin"/>
          <w:sz w:val="24"/>
          <w:szCs w:val="24"/>
          <w:rtl/>
          <w:lang w:bidi="fa-IR"/>
        </w:rPr>
        <w:t xml:space="preserve"> </w:t>
      </w:r>
      <w:r w:rsidRPr="00200E4B">
        <w:rPr>
          <w:rFonts w:cs="B Nazanin" w:hint="cs"/>
          <w:sz w:val="24"/>
          <w:szCs w:val="24"/>
          <w:rtl/>
          <w:lang w:bidi="fa-IR"/>
        </w:rPr>
        <w:t>معیارهای</w:t>
      </w:r>
      <w:r w:rsidRPr="00200E4B">
        <w:rPr>
          <w:rFonts w:cs="B Nazanin"/>
          <w:sz w:val="24"/>
          <w:szCs w:val="24"/>
          <w:rtl/>
          <w:lang w:bidi="fa-IR"/>
        </w:rPr>
        <w:t xml:space="preserve"> </w:t>
      </w:r>
      <w:r w:rsidRPr="00200E4B">
        <w:rPr>
          <w:rFonts w:cs="B Nazanin" w:hint="cs"/>
          <w:sz w:val="24"/>
          <w:szCs w:val="24"/>
          <w:rtl/>
          <w:lang w:bidi="fa-IR"/>
        </w:rPr>
        <w:t>ارزیابی</w:t>
      </w:r>
      <w:r w:rsidRPr="00200E4B">
        <w:rPr>
          <w:rFonts w:cs="B Nazanin"/>
          <w:sz w:val="24"/>
          <w:szCs w:val="24"/>
          <w:rtl/>
          <w:lang w:bidi="fa-IR"/>
        </w:rPr>
        <w:t xml:space="preserve"> </w:t>
      </w:r>
      <w:r w:rsidRPr="00200E4B">
        <w:rPr>
          <w:rFonts w:cs="B Nazanin" w:hint="cs"/>
          <w:sz w:val="24"/>
          <w:szCs w:val="24"/>
          <w:rtl/>
          <w:lang w:bidi="fa-IR"/>
        </w:rPr>
        <w:lastRenderedPageBreak/>
        <w:t>تحلیلی،</w:t>
      </w:r>
      <w:r w:rsidRPr="00200E4B">
        <w:rPr>
          <w:rFonts w:cs="B Nazanin"/>
          <w:sz w:val="24"/>
          <w:szCs w:val="24"/>
          <w:rtl/>
          <w:lang w:bidi="fa-IR"/>
        </w:rPr>
        <w:t xml:space="preserve"> </w:t>
      </w:r>
      <w:r w:rsidRPr="00200E4B">
        <w:rPr>
          <w:rFonts w:cs="B Nazanin" w:hint="cs"/>
          <w:sz w:val="24"/>
          <w:szCs w:val="24"/>
          <w:rtl/>
          <w:lang w:bidi="fa-IR"/>
        </w:rPr>
        <w:t>در</w:t>
      </w:r>
      <w:r w:rsidRPr="00200E4B">
        <w:rPr>
          <w:rFonts w:cs="B Nazanin"/>
          <w:sz w:val="24"/>
          <w:szCs w:val="24"/>
          <w:rtl/>
          <w:lang w:bidi="fa-IR"/>
        </w:rPr>
        <w:t xml:space="preserve"> </w:t>
      </w:r>
      <w:r w:rsidRPr="00200E4B">
        <w:rPr>
          <w:rFonts w:cs="B Nazanin" w:hint="cs"/>
          <w:sz w:val="24"/>
          <w:szCs w:val="24"/>
          <w:rtl/>
          <w:lang w:bidi="fa-IR"/>
        </w:rPr>
        <w:t>بررسی</w:t>
      </w:r>
      <w:r w:rsidRPr="00200E4B">
        <w:rPr>
          <w:rFonts w:cs="B Nazanin"/>
          <w:sz w:val="24"/>
          <w:szCs w:val="24"/>
          <w:rtl/>
          <w:lang w:bidi="fa-IR"/>
        </w:rPr>
        <w:t xml:space="preserve"> </w:t>
      </w:r>
      <w:r w:rsidRPr="00200E4B">
        <w:rPr>
          <w:rFonts w:cs="B Nazanin" w:hint="cs"/>
          <w:sz w:val="24"/>
          <w:szCs w:val="24"/>
          <w:rtl/>
          <w:lang w:bidi="fa-IR"/>
        </w:rPr>
        <w:t>وضعیت</w:t>
      </w:r>
      <w:r w:rsidRPr="00200E4B">
        <w:rPr>
          <w:rFonts w:cs="B Nazanin"/>
          <w:sz w:val="24"/>
          <w:szCs w:val="24"/>
          <w:rtl/>
          <w:lang w:bidi="fa-IR"/>
        </w:rPr>
        <w:t xml:space="preserve"> </w:t>
      </w:r>
      <w:r w:rsidRPr="00200E4B">
        <w:rPr>
          <w:rFonts w:cs="B Nazanin" w:hint="cs"/>
          <w:sz w:val="24"/>
          <w:szCs w:val="24"/>
          <w:rtl/>
          <w:lang w:bidi="fa-IR"/>
        </w:rPr>
        <w:t>محله</w:t>
      </w:r>
      <w:r w:rsidRPr="00200E4B">
        <w:rPr>
          <w:rFonts w:cs="B Nazanin"/>
          <w:sz w:val="24"/>
          <w:szCs w:val="24"/>
          <w:rtl/>
          <w:lang w:bidi="fa-IR"/>
        </w:rPr>
        <w:t xml:space="preserve"> </w:t>
      </w:r>
      <w:r w:rsidRPr="00200E4B">
        <w:rPr>
          <w:rFonts w:cs="B Nazanin" w:hint="cs"/>
          <w:sz w:val="24"/>
          <w:szCs w:val="24"/>
          <w:rtl/>
          <w:lang w:bidi="fa-IR"/>
        </w:rPr>
        <w:t>کمپ</w:t>
      </w:r>
      <w:r w:rsidRPr="00200E4B">
        <w:rPr>
          <w:rFonts w:cs="B Nazanin"/>
          <w:sz w:val="24"/>
          <w:szCs w:val="24"/>
          <w:lang w:bidi="fa-IR"/>
        </w:rPr>
        <w:t xml:space="preserve"> B </w:t>
      </w:r>
      <w:r w:rsidRPr="00200E4B">
        <w:rPr>
          <w:rFonts w:cs="B Nazanin"/>
          <w:sz w:val="24"/>
          <w:szCs w:val="24"/>
          <w:rtl/>
          <w:lang w:bidi="fa-IR"/>
        </w:rPr>
        <w:t>به کار گرفته خواهند شد تا نحوه بازتاب این چالش‌ها در سطح میدانی سنجیده شود</w:t>
      </w:r>
      <w:r>
        <w:rPr>
          <w:rFonts w:cs="B Nazanin" w:hint="cs"/>
          <w:sz w:val="24"/>
          <w:szCs w:val="24"/>
          <w:rtl/>
          <w:lang w:bidi="fa-IR"/>
        </w:rPr>
        <w:t xml:space="preserve"> (جدول 4).</w:t>
      </w:r>
    </w:p>
    <w:p w:rsidR="001E4E83" w:rsidRDefault="001E4E83" w:rsidP="001E4E83">
      <w:pPr>
        <w:tabs>
          <w:tab w:val="left" w:pos="1200"/>
        </w:tabs>
        <w:bidi/>
        <w:jc w:val="center"/>
        <w:rPr>
          <w:rFonts w:cs="B Nazanin"/>
          <w:sz w:val="24"/>
          <w:szCs w:val="24"/>
          <w:rtl/>
          <w:lang w:bidi="fa-IR"/>
        </w:rPr>
      </w:pPr>
      <w:r w:rsidRPr="00843397">
        <w:rPr>
          <w:rFonts w:cs="B Nazanin" w:hint="cs"/>
          <w:rtl/>
          <w:lang w:bidi="fa-IR"/>
        </w:rPr>
        <w:t xml:space="preserve">جدول 4 </w:t>
      </w:r>
      <w:r>
        <w:rPr>
          <w:rFonts w:cs="B Nazanin" w:hint="cs"/>
          <w:rtl/>
          <w:lang w:bidi="fa-IR"/>
        </w:rPr>
        <w:t xml:space="preserve">. </w:t>
      </w:r>
      <w:r w:rsidRPr="00843397">
        <w:rPr>
          <w:rFonts w:cs="B Nazanin" w:hint="cs"/>
          <w:rtl/>
          <w:lang w:bidi="fa-IR"/>
        </w:rPr>
        <w:t>ابعاد و مؤلفه‌های ضعف در برنامه‌های توسعه‌ای استان خوزستان (منبع: نگارندگان)</w:t>
      </w:r>
    </w:p>
    <w:tbl>
      <w:tblPr>
        <w:tblStyle w:val="PlainTable4"/>
        <w:bidiVisual/>
        <w:tblW w:w="0" w:type="auto"/>
        <w:tblLook w:val="04A0" w:firstRow="1" w:lastRow="0" w:firstColumn="1" w:lastColumn="0" w:noHBand="0" w:noVBand="1"/>
      </w:tblPr>
      <w:tblGrid>
        <w:gridCol w:w="3687"/>
        <w:gridCol w:w="5663"/>
      </w:tblGrid>
      <w:tr w:rsidR="001E4E83" w:rsidTr="003F2C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val="restart"/>
            <w:tcBorders>
              <w:right w:val="single" w:sz="4" w:space="0" w:color="auto"/>
            </w:tcBorders>
            <w:vAlign w:val="center"/>
          </w:tcPr>
          <w:p w:rsidR="001E4E83" w:rsidRPr="00843397" w:rsidRDefault="001E4E83" w:rsidP="003F2CBB">
            <w:pPr>
              <w:bidi/>
              <w:jc w:val="center"/>
              <w:rPr>
                <w:rFonts w:cs="B Nazanin"/>
                <w:sz w:val="20"/>
                <w:szCs w:val="20"/>
                <w:rtl/>
                <w:lang w:bidi="fa-IR"/>
              </w:rPr>
            </w:pPr>
            <w:bookmarkStart w:id="0" w:name="_Hlk195348172"/>
            <w:bookmarkStart w:id="1" w:name="_Hlk196313104"/>
            <w:r w:rsidRPr="00843397">
              <w:rPr>
                <w:rFonts w:cs="B Nazanin"/>
                <w:sz w:val="20"/>
                <w:szCs w:val="20"/>
                <w:rtl/>
                <w:lang w:bidi="fa-IR"/>
              </w:rPr>
              <w:t>ضعف در انسجام راهبردی و نظام‌مندی برنامه‌ها</w:t>
            </w:r>
            <w:bookmarkEnd w:id="0"/>
          </w:p>
        </w:tc>
        <w:tc>
          <w:tcPr>
            <w:tcW w:w="5663" w:type="dxa"/>
            <w:tcBorders>
              <w:left w:val="single" w:sz="4" w:space="0" w:color="auto"/>
            </w:tcBorders>
            <w:vAlign w:val="center"/>
          </w:tcPr>
          <w:p w:rsidR="001E4E83" w:rsidRPr="00843397" w:rsidRDefault="001E4E83" w:rsidP="003F2CBB">
            <w:pPr>
              <w:bidi/>
              <w:ind w:left="169"/>
              <w:cnfStyle w:val="100000000000" w:firstRow="1" w:lastRow="0" w:firstColumn="0" w:lastColumn="0" w:oddVBand="0" w:evenVBand="0" w:oddHBand="0" w:evenHBand="0" w:firstRowFirstColumn="0" w:firstRowLastColumn="0" w:lastRowFirstColumn="0" w:lastRowLastColumn="0"/>
              <w:rPr>
                <w:rFonts w:cs="B Nazanin"/>
                <w:b w:val="0"/>
                <w:bCs w:val="0"/>
                <w:sz w:val="20"/>
                <w:szCs w:val="20"/>
                <w:rtl/>
                <w:lang w:bidi="fa-IR"/>
              </w:rPr>
            </w:pPr>
            <w:r w:rsidRPr="00843397">
              <w:rPr>
                <w:rFonts w:cs="B Nazanin"/>
                <w:b w:val="0"/>
                <w:bCs w:val="0"/>
                <w:sz w:val="20"/>
                <w:szCs w:val="20"/>
                <w:rtl/>
                <w:lang w:bidi="fa-IR"/>
              </w:rPr>
              <w:t>رویکرد بخشی و جزیره‌ای به جای نگاه یکپارچه و سرزمینی</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تمرکز بر اهداف کمی و فنی بدون درنظر گرفتن زمینه‌های اجتماعی و فرهنگی</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عدم اولویت‌بندی اجرایی و نبود جدول زمان‌بندی واقع‌بینانه</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اتکای بیش از حد به برنامه‌ریزی از بالا به پایین</w:t>
            </w:r>
            <w:r w:rsidRPr="00843397">
              <w:rPr>
                <w:rFonts w:cs="B Nazanin" w:hint="cs"/>
                <w:sz w:val="20"/>
                <w:szCs w:val="20"/>
                <w:rtl/>
                <w:lang w:bidi="fa-IR"/>
              </w:rPr>
              <w:t xml:space="preserve"> </w:t>
            </w:r>
            <w:r w:rsidRPr="00843397">
              <w:rPr>
                <w:rFonts w:asciiTheme="majorBidi" w:hAnsiTheme="majorBidi" w:cstheme="majorBidi"/>
                <w:sz w:val="20"/>
                <w:szCs w:val="20"/>
                <w:lang w:bidi="fa-IR"/>
              </w:rPr>
              <w:t xml:space="preserve"> (Top-Down)</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val="restart"/>
            <w:tcBorders>
              <w:top w:val="single" w:sz="4" w:space="0" w:color="auto"/>
              <w:right w:val="single" w:sz="4" w:space="0" w:color="auto"/>
            </w:tcBorders>
            <w:vAlign w:val="center"/>
          </w:tcPr>
          <w:p w:rsidR="001E4E83" w:rsidRPr="00843397" w:rsidRDefault="001E4E83" w:rsidP="003F2CBB">
            <w:pPr>
              <w:bidi/>
              <w:jc w:val="center"/>
              <w:rPr>
                <w:rFonts w:cs="B Nazanin"/>
                <w:sz w:val="20"/>
                <w:szCs w:val="20"/>
                <w:rtl/>
                <w:lang w:bidi="fa-IR"/>
              </w:rPr>
            </w:pPr>
            <w:bookmarkStart w:id="2" w:name="_Hlk195348206"/>
            <w:r w:rsidRPr="00843397">
              <w:rPr>
                <w:rFonts w:cs="B Nazanin"/>
                <w:sz w:val="20"/>
                <w:szCs w:val="20"/>
                <w:rtl/>
                <w:lang w:bidi="fa-IR"/>
              </w:rPr>
              <w:t>فقدان انعطاف‌پذیری و انطباق‌پذیری</w:t>
            </w:r>
            <w:bookmarkEnd w:id="2"/>
          </w:p>
        </w:tc>
        <w:tc>
          <w:tcPr>
            <w:tcW w:w="5663" w:type="dxa"/>
            <w:tcBorders>
              <w:top w:val="single" w:sz="4" w:space="0" w:color="auto"/>
              <w:left w:val="single" w:sz="4" w:space="0" w:color="auto"/>
            </w:tcBorders>
            <w:vAlign w:val="center"/>
          </w:tcPr>
          <w:p w:rsidR="001E4E83" w:rsidRPr="00843397" w:rsidRDefault="001E4E83" w:rsidP="003F2CBB">
            <w:pPr>
              <w:bidi/>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 xml:space="preserve">ناتوانی در تطبیق با شوک‌ها و بحران‌های محیطی </w:t>
            </w:r>
            <w:r w:rsidRPr="00843397">
              <w:rPr>
                <w:rFonts w:cs="B Nazanin" w:hint="cs"/>
                <w:sz w:val="20"/>
                <w:szCs w:val="20"/>
                <w:rtl/>
                <w:lang w:bidi="fa-IR"/>
              </w:rPr>
              <w:t>(</w:t>
            </w:r>
            <w:r w:rsidRPr="00843397">
              <w:rPr>
                <w:rFonts w:cs="B Nazanin"/>
                <w:sz w:val="20"/>
                <w:szCs w:val="20"/>
                <w:rtl/>
                <w:lang w:bidi="fa-IR"/>
              </w:rPr>
              <w:t>مانند سیل سال ۱۳۹۹</w:t>
            </w:r>
            <w:r w:rsidRPr="00843397">
              <w:rPr>
                <w:rFonts w:cs="B Nazanin" w:hint="cs"/>
                <w:sz w:val="20"/>
                <w:szCs w:val="20"/>
                <w:rtl/>
                <w:lang w:bidi="fa-IR"/>
              </w:rPr>
              <w:t>)</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طراحی برنامه‌ها بر مبنای پیش‌بینی کامل آینده بدون درک عدم قطعیت‌ها</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tcBorders>
              <w:bottom w:val="single" w:sz="4" w:space="0" w:color="auto"/>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bottom w:val="single" w:sz="4" w:space="0" w:color="auto"/>
            </w:tcBorders>
            <w:vAlign w:val="center"/>
          </w:tcPr>
          <w:p w:rsidR="001E4E83" w:rsidRPr="00843397" w:rsidRDefault="001E4E83" w:rsidP="003F2CBB">
            <w:pPr>
              <w:bidi/>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نبود ظرفیت تطبیق در برابر تحولات اجتماعی و اقتصادی متغیر</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val="restart"/>
            <w:tcBorders>
              <w:top w:val="single" w:sz="4" w:space="0" w:color="auto"/>
              <w:right w:val="single" w:sz="4" w:space="0" w:color="auto"/>
            </w:tcBorders>
            <w:vAlign w:val="center"/>
          </w:tcPr>
          <w:p w:rsidR="001E4E83" w:rsidRPr="00843397" w:rsidRDefault="001E4E83" w:rsidP="003F2CBB">
            <w:pPr>
              <w:bidi/>
              <w:spacing w:after="160" w:line="259" w:lineRule="auto"/>
              <w:jc w:val="center"/>
              <w:rPr>
                <w:rFonts w:cs="B Nazanin"/>
                <w:sz w:val="20"/>
                <w:szCs w:val="20"/>
                <w:rtl/>
                <w:lang w:bidi="fa-IR"/>
              </w:rPr>
            </w:pPr>
            <w:bookmarkStart w:id="3" w:name="_Hlk195348241"/>
            <w:r w:rsidRPr="00843397">
              <w:rPr>
                <w:rFonts w:cs="B Nazanin"/>
                <w:sz w:val="20"/>
                <w:szCs w:val="20"/>
                <w:rtl/>
                <w:lang w:bidi="fa-IR"/>
              </w:rPr>
              <w:t>مشارکت‌ناپذیری اجتماعی</w:t>
            </w:r>
            <w:bookmarkEnd w:id="3"/>
          </w:p>
        </w:tc>
        <w:tc>
          <w:tcPr>
            <w:tcW w:w="5663" w:type="dxa"/>
            <w:tcBorders>
              <w:top w:val="single" w:sz="4" w:space="0" w:color="auto"/>
              <w:left w:val="single" w:sz="4" w:space="0" w:color="auto"/>
            </w:tcBorders>
            <w:vAlign w:val="center"/>
          </w:tcPr>
          <w:p w:rsidR="001E4E83" w:rsidRPr="00843397" w:rsidRDefault="001E4E83" w:rsidP="003F2CBB">
            <w:pPr>
              <w:bidi/>
              <w:spacing w:after="160" w:line="259" w:lineRule="auto"/>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فقدان مکانیسم‌های شفاف مشارکت محلی در فرآیند تصمیم‌گیری و اجرا</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spacing w:after="160" w:line="259" w:lineRule="auto"/>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بی‌توجهی به نیازها، تجربه زیسته و ظرفیت‌های جوامع محلی</w:t>
            </w:r>
          </w:p>
        </w:tc>
      </w:tr>
      <w:tr w:rsidR="001E4E83" w:rsidTr="003F2CBB">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687" w:type="dxa"/>
            <w:vMerge/>
            <w:tcBorders>
              <w:bottom w:val="single" w:sz="4" w:space="0" w:color="auto"/>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bottom w:val="single" w:sz="4" w:space="0" w:color="auto"/>
            </w:tcBorders>
            <w:vAlign w:val="center"/>
          </w:tcPr>
          <w:p w:rsidR="001E4E83" w:rsidRPr="00843397" w:rsidRDefault="001E4E83" w:rsidP="003F2CBB">
            <w:pPr>
              <w:bidi/>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طراحی پروژه‌ها بدون رضایت یا درک اجتماعی ساکنان</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val="restart"/>
            <w:tcBorders>
              <w:top w:val="single" w:sz="4" w:space="0" w:color="auto"/>
              <w:right w:val="single" w:sz="4" w:space="0" w:color="auto"/>
            </w:tcBorders>
            <w:vAlign w:val="center"/>
          </w:tcPr>
          <w:p w:rsidR="001E4E83" w:rsidRPr="00843397" w:rsidRDefault="001E4E83" w:rsidP="003F2CBB">
            <w:pPr>
              <w:bidi/>
              <w:spacing w:after="160" w:line="259" w:lineRule="auto"/>
              <w:jc w:val="center"/>
              <w:rPr>
                <w:rFonts w:cs="B Nazanin"/>
                <w:sz w:val="20"/>
                <w:szCs w:val="20"/>
                <w:rtl/>
                <w:lang w:bidi="fa-IR"/>
              </w:rPr>
            </w:pPr>
            <w:bookmarkStart w:id="4" w:name="_Hlk195348274"/>
            <w:r w:rsidRPr="00843397">
              <w:rPr>
                <w:rFonts w:cs="B Nazanin"/>
                <w:sz w:val="20"/>
                <w:szCs w:val="20"/>
                <w:rtl/>
                <w:lang w:bidi="fa-IR"/>
              </w:rPr>
              <w:t>فقدان عدالت فضایی و اجتماعی</w:t>
            </w:r>
            <w:bookmarkEnd w:id="4"/>
          </w:p>
        </w:tc>
        <w:tc>
          <w:tcPr>
            <w:tcW w:w="5663" w:type="dxa"/>
            <w:tcBorders>
              <w:top w:val="single" w:sz="4" w:space="0" w:color="auto"/>
              <w:left w:val="single" w:sz="4" w:space="0" w:color="auto"/>
            </w:tcBorders>
            <w:vAlign w:val="center"/>
          </w:tcPr>
          <w:p w:rsidR="001E4E83" w:rsidRPr="00843397" w:rsidRDefault="001E4E83" w:rsidP="003F2CBB">
            <w:pPr>
              <w:bidi/>
              <w:spacing w:after="160" w:line="259" w:lineRule="auto"/>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توزیع نابرابر منابع و تمرکز توسعه در مناطق برخوردار</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spacing w:after="160" w:line="259" w:lineRule="auto"/>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بی‌توجهی به مناطق حاشیه‌ای و محروم استان</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spacing w:after="160" w:line="259" w:lineRule="auto"/>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عدم توجه به شاخص‌های عدالت فضایی در تخصیص اعتبارات</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tcBorders>
              <w:bottom w:val="single" w:sz="4" w:space="0" w:color="auto"/>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bottom w:val="single" w:sz="4" w:space="0" w:color="auto"/>
            </w:tcBorders>
            <w:vAlign w:val="center"/>
          </w:tcPr>
          <w:p w:rsidR="001E4E83" w:rsidRPr="00843397" w:rsidRDefault="001E4E83" w:rsidP="003F2CBB">
            <w:pPr>
              <w:bidi/>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توسعه برون‌زا و بی‌ارتباط با هویت و منافع مردم محلی</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val="restart"/>
            <w:tcBorders>
              <w:top w:val="single" w:sz="4" w:space="0" w:color="auto"/>
              <w:right w:val="single" w:sz="4" w:space="0" w:color="auto"/>
            </w:tcBorders>
            <w:vAlign w:val="center"/>
          </w:tcPr>
          <w:p w:rsidR="001E4E83" w:rsidRPr="00843397" w:rsidRDefault="001E4E83" w:rsidP="003F2CBB">
            <w:pPr>
              <w:bidi/>
              <w:spacing w:after="160" w:line="259" w:lineRule="auto"/>
              <w:jc w:val="center"/>
              <w:rPr>
                <w:rFonts w:cs="B Nazanin"/>
                <w:sz w:val="20"/>
                <w:szCs w:val="20"/>
                <w:rtl/>
                <w:lang w:bidi="fa-IR"/>
              </w:rPr>
            </w:pPr>
            <w:bookmarkStart w:id="5" w:name="_Hlk195348317"/>
            <w:r w:rsidRPr="00843397">
              <w:rPr>
                <w:rFonts w:cs="B Nazanin"/>
                <w:sz w:val="20"/>
                <w:szCs w:val="20"/>
                <w:rtl/>
                <w:lang w:bidi="fa-IR"/>
              </w:rPr>
              <w:t>ضعف نهادی و سیاستی</w:t>
            </w:r>
            <w:bookmarkEnd w:id="5"/>
          </w:p>
        </w:tc>
        <w:tc>
          <w:tcPr>
            <w:tcW w:w="5663" w:type="dxa"/>
            <w:tcBorders>
              <w:top w:val="single" w:sz="4" w:space="0" w:color="auto"/>
              <w:left w:val="single" w:sz="4" w:space="0" w:color="auto"/>
            </w:tcBorders>
            <w:vAlign w:val="center"/>
          </w:tcPr>
          <w:p w:rsidR="001E4E83" w:rsidRPr="00843397" w:rsidRDefault="001E4E83" w:rsidP="003F2CBB">
            <w:pPr>
              <w:bidi/>
              <w:spacing w:after="160" w:line="259" w:lineRule="auto"/>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کلی‌گویی و نبود راهبردهای اجرایی دقیق و ابزارهای سنجش‌پذیر</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spacing w:after="160" w:line="259" w:lineRule="auto"/>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 xml:space="preserve">تعارض منافع در اهداف اعلامی </w:t>
            </w:r>
            <w:r w:rsidRPr="00843397">
              <w:rPr>
                <w:rFonts w:cs="B Nazanin" w:hint="cs"/>
                <w:sz w:val="20"/>
                <w:szCs w:val="20"/>
                <w:rtl/>
                <w:lang w:bidi="fa-IR"/>
              </w:rPr>
              <w:t>(</w:t>
            </w:r>
            <w:r w:rsidRPr="00843397">
              <w:rPr>
                <w:rFonts w:cs="B Nazanin"/>
                <w:sz w:val="20"/>
                <w:szCs w:val="20"/>
                <w:rtl/>
                <w:lang w:bidi="fa-IR"/>
              </w:rPr>
              <w:t xml:space="preserve">توسعه اقتصادی </w:t>
            </w:r>
            <w:r w:rsidRPr="00843397">
              <w:rPr>
                <w:rFonts w:ascii="Arial" w:hAnsi="Arial" w:cs="Arial" w:hint="cs"/>
                <w:sz w:val="20"/>
                <w:szCs w:val="20"/>
                <w:rtl/>
                <w:lang w:bidi="fa-IR"/>
              </w:rPr>
              <w:t>↔</w:t>
            </w:r>
            <w:r w:rsidRPr="00843397">
              <w:rPr>
                <w:rFonts w:cs="B Nazanin"/>
                <w:sz w:val="20"/>
                <w:szCs w:val="20"/>
                <w:rtl/>
                <w:lang w:bidi="fa-IR"/>
              </w:rPr>
              <w:t xml:space="preserve"> </w:t>
            </w:r>
            <w:r w:rsidRPr="00843397">
              <w:rPr>
                <w:rFonts w:cs="B Nazanin" w:hint="cs"/>
                <w:sz w:val="20"/>
                <w:szCs w:val="20"/>
                <w:rtl/>
                <w:lang w:bidi="fa-IR"/>
              </w:rPr>
              <w:t>حفاظت</w:t>
            </w:r>
            <w:r w:rsidRPr="00843397">
              <w:rPr>
                <w:rFonts w:cs="B Nazanin"/>
                <w:sz w:val="20"/>
                <w:szCs w:val="20"/>
                <w:rtl/>
                <w:lang w:bidi="fa-IR"/>
              </w:rPr>
              <w:t xml:space="preserve"> </w:t>
            </w:r>
            <w:r w:rsidRPr="00843397">
              <w:rPr>
                <w:rFonts w:cs="B Nazanin" w:hint="cs"/>
                <w:sz w:val="20"/>
                <w:szCs w:val="20"/>
                <w:rtl/>
                <w:lang w:bidi="fa-IR"/>
              </w:rPr>
              <w:t>محیط‌زیست)</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tcBorders>
              <w:bottom w:val="single" w:sz="4" w:space="0" w:color="auto"/>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bottom w:val="single" w:sz="4" w:space="0" w:color="auto"/>
            </w:tcBorders>
            <w:vAlign w:val="center"/>
          </w:tcPr>
          <w:p w:rsidR="001E4E83" w:rsidRPr="00843397" w:rsidRDefault="001E4E83" w:rsidP="003F2CBB">
            <w:pPr>
              <w:bidi/>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نبود سازوکار پاسخ‌گویی و ارزیابی اثربخشی در سیاست‌های اجراشده</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val="restart"/>
            <w:tcBorders>
              <w:top w:val="single" w:sz="4" w:space="0" w:color="auto"/>
              <w:right w:val="single" w:sz="4" w:space="0" w:color="auto"/>
            </w:tcBorders>
            <w:vAlign w:val="center"/>
          </w:tcPr>
          <w:p w:rsidR="001E4E83" w:rsidRPr="00843397" w:rsidRDefault="001E4E83" w:rsidP="003F2CBB">
            <w:pPr>
              <w:bidi/>
              <w:spacing w:after="160" w:line="259" w:lineRule="auto"/>
              <w:jc w:val="center"/>
              <w:rPr>
                <w:rFonts w:cs="B Nazanin"/>
                <w:sz w:val="20"/>
                <w:szCs w:val="20"/>
                <w:lang w:bidi="fa-IR"/>
              </w:rPr>
            </w:pPr>
            <w:bookmarkStart w:id="6" w:name="_Hlk195348346"/>
            <w:r w:rsidRPr="00843397">
              <w:rPr>
                <w:rFonts w:cs="B Nazanin"/>
                <w:sz w:val="20"/>
                <w:szCs w:val="20"/>
                <w:rtl/>
                <w:lang w:bidi="fa-IR"/>
              </w:rPr>
              <w:t>اقتصادگرایی افراطی و تکنوکرات‌محوری</w:t>
            </w:r>
          </w:p>
          <w:bookmarkEnd w:id="6"/>
          <w:p w:rsidR="001E4E83" w:rsidRPr="00843397" w:rsidRDefault="001E4E83" w:rsidP="003F2CBB">
            <w:pPr>
              <w:bidi/>
              <w:spacing w:after="160" w:line="259" w:lineRule="auto"/>
              <w:jc w:val="center"/>
              <w:rPr>
                <w:rFonts w:cs="B Nazanin"/>
                <w:sz w:val="20"/>
                <w:szCs w:val="20"/>
                <w:rtl/>
                <w:lang w:bidi="fa-IR"/>
              </w:rPr>
            </w:pPr>
          </w:p>
        </w:tc>
        <w:tc>
          <w:tcPr>
            <w:tcW w:w="5663" w:type="dxa"/>
            <w:tcBorders>
              <w:top w:val="single" w:sz="4" w:space="0" w:color="auto"/>
              <w:left w:val="single" w:sz="4" w:space="0" w:color="auto"/>
            </w:tcBorders>
            <w:vAlign w:val="center"/>
          </w:tcPr>
          <w:p w:rsidR="001E4E83" w:rsidRPr="00843397" w:rsidRDefault="001E4E83" w:rsidP="003F2CBB">
            <w:pPr>
              <w:bidi/>
              <w:spacing w:after="160" w:line="259" w:lineRule="auto"/>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تاکید افراطی بر جذب سرمایه‌گذار خصوصی بدون تعریف نقش دولت</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spacing w:after="160" w:line="259" w:lineRule="auto"/>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اجرای پروژه‌ها با ذهنیت سودمحور و تکنیکی بدون سنجش پیامدهای اجتماعی</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tcBorders>
              <w:bottom w:val="single" w:sz="4" w:space="0" w:color="auto"/>
              <w:right w:val="single" w:sz="4" w:space="0" w:color="auto"/>
            </w:tcBorders>
            <w:vAlign w:val="center"/>
          </w:tcPr>
          <w:p w:rsidR="001E4E83" w:rsidRPr="00843397" w:rsidRDefault="001E4E83" w:rsidP="003F2CBB">
            <w:pPr>
              <w:bidi/>
              <w:jc w:val="center"/>
              <w:rPr>
                <w:rFonts w:cs="B Nazanin"/>
                <w:sz w:val="20"/>
                <w:szCs w:val="20"/>
                <w:rtl/>
                <w:lang w:bidi="fa-IR"/>
              </w:rPr>
            </w:pPr>
          </w:p>
        </w:tc>
        <w:tc>
          <w:tcPr>
            <w:tcW w:w="5663" w:type="dxa"/>
            <w:tcBorders>
              <w:left w:val="single" w:sz="4" w:space="0" w:color="auto"/>
              <w:bottom w:val="single" w:sz="4" w:space="0" w:color="auto"/>
            </w:tcBorders>
            <w:vAlign w:val="center"/>
          </w:tcPr>
          <w:p w:rsidR="001E4E83" w:rsidRPr="00843397" w:rsidRDefault="001E4E83" w:rsidP="003F2CBB">
            <w:pPr>
              <w:bidi/>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بهره‌برداری صرف از منابع طبیعی بدون توجه به پایداری محیطی</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val="restart"/>
            <w:tcBorders>
              <w:top w:val="single" w:sz="4" w:space="0" w:color="auto"/>
              <w:right w:val="single" w:sz="4" w:space="0" w:color="auto"/>
            </w:tcBorders>
            <w:vAlign w:val="center"/>
          </w:tcPr>
          <w:p w:rsidR="001E4E83" w:rsidRPr="00843397" w:rsidRDefault="001E4E83" w:rsidP="003F2CBB">
            <w:pPr>
              <w:bidi/>
              <w:spacing w:after="160" w:line="259" w:lineRule="auto"/>
              <w:jc w:val="center"/>
              <w:rPr>
                <w:rFonts w:cs="B Nazanin"/>
                <w:sz w:val="20"/>
                <w:szCs w:val="20"/>
                <w:rtl/>
                <w:lang w:bidi="fa-IR"/>
              </w:rPr>
            </w:pPr>
            <w:r w:rsidRPr="00843397">
              <w:rPr>
                <w:rFonts w:cs="B Nazanin"/>
                <w:sz w:val="20"/>
                <w:szCs w:val="20"/>
                <w:rtl/>
                <w:lang w:bidi="fa-IR"/>
              </w:rPr>
              <w:t>فقدان زیرساخت‌های پایه‌ای و خدمات انسانی</w:t>
            </w:r>
          </w:p>
        </w:tc>
        <w:tc>
          <w:tcPr>
            <w:tcW w:w="5663" w:type="dxa"/>
            <w:tcBorders>
              <w:top w:val="single" w:sz="4" w:space="0" w:color="auto"/>
              <w:left w:val="single" w:sz="4" w:space="0" w:color="auto"/>
            </w:tcBorders>
            <w:vAlign w:val="center"/>
          </w:tcPr>
          <w:p w:rsidR="001E4E83" w:rsidRPr="00843397" w:rsidRDefault="001E4E83" w:rsidP="003F2CBB">
            <w:pPr>
              <w:bidi/>
              <w:spacing w:after="160" w:line="259" w:lineRule="auto"/>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توسعه نامتوازن بخش‌های خدماتی (آموزش، سلامت، حمل‌ونقل) نسبت به صنعت</w:t>
            </w:r>
          </w:p>
        </w:tc>
      </w:tr>
      <w:tr w:rsidR="001E4E83" w:rsidTr="003F2C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tcPr>
          <w:p w:rsidR="001E4E83" w:rsidRPr="00843397" w:rsidRDefault="001E4E83" w:rsidP="003F2CBB">
            <w:pPr>
              <w:bidi/>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spacing w:after="160" w:line="259" w:lineRule="auto"/>
              <w:ind w:left="169"/>
              <w:cnfStyle w:val="000000100000" w:firstRow="0" w:lastRow="0" w:firstColumn="0" w:lastColumn="0" w:oddVBand="0" w:evenVBand="0" w:oddHBand="1" w:evenHBand="0" w:firstRowFirstColumn="0" w:firstRowLastColumn="0" w:lastRowFirstColumn="0" w:lastRowLastColumn="0"/>
              <w:rPr>
                <w:rFonts w:cs="B Nazanin"/>
                <w:sz w:val="20"/>
                <w:szCs w:val="20"/>
                <w:rtl/>
                <w:lang w:bidi="fa-IR"/>
              </w:rPr>
            </w:pPr>
            <w:r w:rsidRPr="00843397">
              <w:rPr>
                <w:rFonts w:cs="B Nazanin"/>
                <w:sz w:val="20"/>
                <w:szCs w:val="20"/>
                <w:rtl/>
                <w:lang w:bidi="fa-IR"/>
              </w:rPr>
              <w:t>ضریب مکانی پایین خدمات انسانی در استان نسبت به میانگین کشوری</w:t>
            </w:r>
          </w:p>
        </w:tc>
      </w:tr>
      <w:tr w:rsidR="001E4E83" w:rsidTr="003F2CBB">
        <w:tc>
          <w:tcPr>
            <w:cnfStyle w:val="001000000000" w:firstRow="0" w:lastRow="0" w:firstColumn="1" w:lastColumn="0" w:oddVBand="0" w:evenVBand="0" w:oddHBand="0" w:evenHBand="0" w:firstRowFirstColumn="0" w:firstRowLastColumn="0" w:lastRowFirstColumn="0" w:lastRowLastColumn="0"/>
            <w:tcW w:w="3687" w:type="dxa"/>
            <w:vMerge/>
            <w:tcBorders>
              <w:right w:val="single" w:sz="4" w:space="0" w:color="auto"/>
            </w:tcBorders>
          </w:tcPr>
          <w:p w:rsidR="001E4E83" w:rsidRPr="00843397" w:rsidRDefault="001E4E83" w:rsidP="003F2CBB">
            <w:pPr>
              <w:bidi/>
              <w:rPr>
                <w:rFonts w:cs="B Nazanin"/>
                <w:sz w:val="20"/>
                <w:szCs w:val="20"/>
                <w:rtl/>
                <w:lang w:bidi="fa-IR"/>
              </w:rPr>
            </w:pPr>
          </w:p>
        </w:tc>
        <w:tc>
          <w:tcPr>
            <w:tcW w:w="5663" w:type="dxa"/>
            <w:tcBorders>
              <w:left w:val="single" w:sz="4" w:space="0" w:color="auto"/>
            </w:tcBorders>
            <w:vAlign w:val="center"/>
          </w:tcPr>
          <w:p w:rsidR="001E4E83" w:rsidRPr="00843397" w:rsidRDefault="001E4E83" w:rsidP="003F2CBB">
            <w:pPr>
              <w:bidi/>
              <w:ind w:left="169"/>
              <w:cnfStyle w:val="000000000000" w:firstRow="0" w:lastRow="0" w:firstColumn="0" w:lastColumn="0" w:oddVBand="0" w:evenVBand="0" w:oddHBand="0" w:evenHBand="0" w:firstRowFirstColumn="0" w:firstRowLastColumn="0" w:lastRowFirstColumn="0" w:lastRowLastColumn="0"/>
              <w:rPr>
                <w:rFonts w:cs="B Nazanin"/>
                <w:sz w:val="20"/>
                <w:szCs w:val="20"/>
                <w:rtl/>
                <w:lang w:bidi="fa-IR"/>
              </w:rPr>
            </w:pPr>
            <w:r w:rsidRPr="00843397">
              <w:rPr>
                <w:rFonts w:cs="B Nazanin"/>
                <w:sz w:val="20"/>
                <w:szCs w:val="20"/>
                <w:rtl/>
                <w:lang w:bidi="fa-IR"/>
              </w:rPr>
              <w:t>بی‌توجهی به زیرساخت‌های رفاهی، فرهنگی، درمانی و حمایتی</w:t>
            </w:r>
          </w:p>
        </w:tc>
      </w:tr>
      <w:bookmarkEnd w:id="1"/>
    </w:tbl>
    <w:p w:rsidR="009E09C1" w:rsidRDefault="009E09C1" w:rsidP="009E09C1">
      <w:pPr>
        <w:bidi/>
        <w:jc w:val="both"/>
        <w:rPr>
          <w:rFonts w:cs="B Nazanin"/>
          <w:b/>
          <w:bCs/>
          <w:sz w:val="24"/>
          <w:szCs w:val="24"/>
          <w:lang w:bidi="fa-IR"/>
        </w:rPr>
      </w:pPr>
    </w:p>
    <w:p w:rsidR="008D2A7D" w:rsidRPr="001A7C5B" w:rsidRDefault="008D2A7D" w:rsidP="001A7C5B">
      <w:pPr>
        <w:pStyle w:val="ListParagraph"/>
        <w:numPr>
          <w:ilvl w:val="0"/>
          <w:numId w:val="23"/>
        </w:numPr>
        <w:tabs>
          <w:tab w:val="left" w:pos="1200"/>
        </w:tabs>
        <w:bidi/>
        <w:jc w:val="both"/>
        <w:rPr>
          <w:rFonts w:cs="B Nazanin"/>
          <w:b/>
          <w:bCs/>
          <w:sz w:val="24"/>
          <w:szCs w:val="24"/>
          <w:rtl/>
        </w:rPr>
      </w:pPr>
      <w:r w:rsidRPr="001A7C5B">
        <w:rPr>
          <w:rFonts w:cs="B Nazanin"/>
          <w:b/>
          <w:bCs/>
          <w:sz w:val="24"/>
          <w:szCs w:val="24"/>
          <w:rtl/>
        </w:rPr>
        <w:t>کمپ</w:t>
      </w:r>
      <w:r w:rsidRPr="001A7C5B">
        <w:rPr>
          <w:rFonts w:cs="B Nazanin"/>
          <w:b/>
          <w:bCs/>
          <w:sz w:val="24"/>
          <w:szCs w:val="24"/>
          <w:lang w:bidi="fa-IR"/>
        </w:rPr>
        <w:t xml:space="preserve"> B</w:t>
      </w:r>
      <w:r w:rsidRPr="001A7C5B">
        <w:rPr>
          <w:rFonts w:cs="B Nazanin"/>
          <w:b/>
          <w:bCs/>
          <w:sz w:val="24"/>
          <w:szCs w:val="24"/>
          <w:rtl/>
        </w:rPr>
        <w:t>؛ بازتاب منطق توسعه‌بخشی در مقیاس محلی</w:t>
      </w:r>
    </w:p>
    <w:p w:rsidR="008D2A7D" w:rsidRDefault="008D2A7D" w:rsidP="008D2A7D">
      <w:pPr>
        <w:bidi/>
        <w:jc w:val="both"/>
        <w:rPr>
          <w:rFonts w:cs="B Nazanin"/>
          <w:sz w:val="24"/>
          <w:szCs w:val="24"/>
          <w:rtl/>
          <w:lang w:bidi="fa-IR"/>
        </w:rPr>
      </w:pPr>
      <w:r w:rsidRPr="00875997">
        <w:rPr>
          <w:rFonts w:cs="B Nazanin"/>
          <w:sz w:val="24"/>
          <w:szCs w:val="24"/>
          <w:rtl/>
          <w:lang w:bidi="fa-IR"/>
        </w:rPr>
        <w:t>محله‌ی کمپ</w:t>
      </w:r>
      <w:r w:rsidRPr="00875997">
        <w:rPr>
          <w:rFonts w:cs="B Nazanin"/>
          <w:sz w:val="24"/>
          <w:szCs w:val="24"/>
          <w:lang w:bidi="fa-IR"/>
        </w:rPr>
        <w:t xml:space="preserve"> B </w:t>
      </w:r>
      <w:r w:rsidRPr="00875997">
        <w:rPr>
          <w:rFonts w:cs="B Nazanin"/>
          <w:sz w:val="24"/>
          <w:szCs w:val="24"/>
          <w:rtl/>
          <w:lang w:bidi="fa-IR"/>
        </w:rPr>
        <w:t>(شهرک شهید صباغان)، با وسعتی حدود ۴۰ هکتار در جنوب‌غربی بندر امام خمینی (ره)، یکی از بارزترین نمونه‌های سکونتگاه‌های شکل‌گرفته تحت تأثیر الگوهای بخشی و اقتدارگرای توسعه در ایران معاصر به‌شمار می‌آید</w:t>
      </w:r>
      <w:r>
        <w:rPr>
          <w:rFonts w:cs="B Nazanin" w:hint="cs"/>
          <w:sz w:val="24"/>
          <w:szCs w:val="24"/>
          <w:rtl/>
          <w:lang w:bidi="fa-IR"/>
        </w:rPr>
        <w:t xml:space="preserve"> (تصویر 3)</w:t>
      </w:r>
      <w:r w:rsidRPr="00875997">
        <w:rPr>
          <w:rFonts w:cs="B Nazanin"/>
          <w:sz w:val="24"/>
          <w:szCs w:val="24"/>
          <w:rtl/>
          <w:lang w:bidi="fa-IR"/>
        </w:rPr>
        <w:t>. این محله، نه‌تنها از منظر کالبدی و فضایی، بلکه از نظر اجتماعی و نهادی نیز، بازتابی زنده از نتایج مداخله‌گری‌های بالا به پایین و برنامه‌ریزی‌های فاقد پیوست‌های انسانی است</w:t>
      </w:r>
      <w:r>
        <w:rPr>
          <w:rFonts w:cs="B Nazanin" w:hint="cs"/>
          <w:sz w:val="24"/>
          <w:szCs w:val="24"/>
          <w:rtl/>
          <w:lang w:bidi="fa-IR"/>
        </w:rPr>
        <w:t>.</w:t>
      </w:r>
    </w:p>
    <w:p w:rsidR="008D2A7D" w:rsidRPr="00785D5B" w:rsidRDefault="008D2A7D" w:rsidP="008D2A7D">
      <w:pPr>
        <w:bidi/>
        <w:jc w:val="center"/>
        <w:rPr>
          <w:rFonts w:cs="B Nazanin"/>
          <w:b/>
          <w:bCs/>
          <w:sz w:val="24"/>
          <w:szCs w:val="24"/>
          <w:rtl/>
        </w:rPr>
      </w:pPr>
      <w:r>
        <w:rPr>
          <w:rFonts w:cs="B Nazanin"/>
          <w:noProof/>
          <w:sz w:val="24"/>
          <w:szCs w:val="24"/>
        </w:rPr>
        <w:lastRenderedPageBreak/>
        <w:drawing>
          <wp:inline distT="0" distB="0" distL="0" distR="0" wp14:anchorId="0750476E" wp14:editId="2DD10BD2">
            <wp:extent cx="5943600" cy="1721485"/>
            <wp:effectExtent l="0" t="0" r="0" b="0"/>
            <wp:docPr id="1028083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83262" name="Picture 10280832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721485"/>
                    </a:xfrm>
                    <a:prstGeom prst="rect">
                      <a:avLst/>
                    </a:prstGeom>
                  </pic:spPr>
                </pic:pic>
              </a:graphicData>
            </a:graphic>
          </wp:inline>
        </w:drawing>
      </w:r>
    </w:p>
    <w:p w:rsidR="008D2A7D" w:rsidRPr="00785D5B" w:rsidRDefault="008D2A7D" w:rsidP="008D2A7D">
      <w:pPr>
        <w:bidi/>
        <w:jc w:val="center"/>
        <w:rPr>
          <w:rFonts w:cs="B Nazanin"/>
        </w:rPr>
      </w:pPr>
      <w:r w:rsidRPr="00785D5B">
        <w:rPr>
          <w:rFonts w:cs="B Nazanin" w:hint="cs"/>
          <w:rtl/>
        </w:rPr>
        <w:t>تصویر 3. موقعیت مکانی نمونه مورد مطالعه (منبع: نگارندگان)</w:t>
      </w:r>
    </w:p>
    <w:p w:rsidR="008D2A7D" w:rsidRPr="00875997" w:rsidRDefault="008D2A7D" w:rsidP="008D2A7D">
      <w:pPr>
        <w:bidi/>
        <w:jc w:val="both"/>
        <w:rPr>
          <w:rFonts w:cs="B Nazanin"/>
          <w:sz w:val="24"/>
          <w:szCs w:val="24"/>
          <w:lang w:bidi="fa-IR"/>
        </w:rPr>
      </w:pPr>
    </w:p>
    <w:p w:rsidR="008D2A7D" w:rsidRDefault="008D2A7D" w:rsidP="005D6722">
      <w:pPr>
        <w:bidi/>
        <w:jc w:val="both"/>
        <w:rPr>
          <w:rFonts w:cs="B Nazanin"/>
          <w:sz w:val="24"/>
          <w:szCs w:val="24"/>
          <w:lang w:bidi="fa-IR"/>
        </w:rPr>
      </w:pPr>
      <w:r w:rsidRPr="00875997">
        <w:rPr>
          <w:rFonts w:cs="B Nazanin"/>
          <w:sz w:val="24"/>
          <w:szCs w:val="24"/>
          <w:rtl/>
          <w:lang w:bidi="fa-IR"/>
        </w:rPr>
        <w:t>تاریخچه شکل‌گیری این سکونتگاه با مهاجرت‌های کاری در دهه ۱۳۵۰ آغاز شد. نخستین گروه‌های کارگری ایرانی و ژاپنی هم‌زمان با راه‌اندازی تأسیسات بندری در سال ۱۳۵۲ در مجاورت این مجموعه‌ها مستقر شدند</w:t>
      </w:r>
      <w:r>
        <w:rPr>
          <w:rFonts w:cs="B Nazanin" w:hint="cs"/>
          <w:sz w:val="24"/>
          <w:szCs w:val="24"/>
          <w:rtl/>
          <w:lang w:bidi="fa-IR"/>
        </w:rPr>
        <w:t xml:space="preserve"> (تصویر 4)</w:t>
      </w:r>
      <w:r w:rsidRPr="00875997">
        <w:rPr>
          <w:rFonts w:cs="B Nazanin"/>
          <w:sz w:val="24"/>
          <w:szCs w:val="24"/>
          <w:rtl/>
          <w:lang w:bidi="fa-IR"/>
        </w:rPr>
        <w:t>. در آن زمان، سربندر زمینی بایر بود و این ناحیه به‌عنوان نخستین زیستگاه انسانی پیرامون بندر ظهور یافت</w:t>
      </w:r>
      <w:r>
        <w:rPr>
          <w:rFonts w:cs="B Nazanin" w:hint="cs"/>
          <w:sz w:val="24"/>
          <w:szCs w:val="24"/>
          <w:rtl/>
          <w:lang w:bidi="fa-IR"/>
        </w:rPr>
        <w:t xml:space="preserve"> (تصویر 5)</w:t>
      </w:r>
      <w:r w:rsidRPr="00875997">
        <w:rPr>
          <w:rFonts w:cs="B Nazanin"/>
          <w:sz w:val="24"/>
          <w:szCs w:val="24"/>
          <w:rtl/>
          <w:lang w:bidi="fa-IR"/>
        </w:rPr>
        <w:t>. با گسترش فعالیت‌های بندری و پتروشیمی، محل سکونت کارگران به تدریج به نواحی داخلی‌تر حدود ۱۵ کیلومتری بندر منتقل شد و با ورود دو موج مهاجرتی عمده در دهه‌های ۱۳۶۰ و ۱۳۷۰</w:t>
      </w:r>
      <w:r w:rsidRPr="00875997">
        <w:rPr>
          <w:rFonts w:cs="B Nazanin" w:hint="cs"/>
          <w:sz w:val="24"/>
          <w:szCs w:val="24"/>
          <w:rtl/>
          <w:lang w:bidi="fa-IR"/>
        </w:rPr>
        <w:t>یکی</w:t>
      </w:r>
      <w:r w:rsidRPr="00875997">
        <w:rPr>
          <w:rFonts w:cs="B Nazanin"/>
          <w:sz w:val="24"/>
          <w:szCs w:val="24"/>
          <w:rtl/>
          <w:lang w:bidi="fa-IR"/>
        </w:rPr>
        <w:t xml:space="preserve"> </w:t>
      </w:r>
      <w:r w:rsidRPr="00875997">
        <w:rPr>
          <w:rFonts w:cs="B Nazanin" w:hint="cs"/>
          <w:sz w:val="24"/>
          <w:szCs w:val="24"/>
          <w:rtl/>
          <w:lang w:bidi="fa-IR"/>
        </w:rPr>
        <w:t>ناشی</w:t>
      </w:r>
      <w:r w:rsidRPr="00875997">
        <w:rPr>
          <w:rFonts w:cs="B Nazanin"/>
          <w:sz w:val="24"/>
          <w:szCs w:val="24"/>
          <w:rtl/>
          <w:lang w:bidi="fa-IR"/>
        </w:rPr>
        <w:t xml:space="preserve"> </w:t>
      </w:r>
      <w:r w:rsidRPr="00875997">
        <w:rPr>
          <w:rFonts w:cs="B Nazanin" w:hint="cs"/>
          <w:sz w:val="24"/>
          <w:szCs w:val="24"/>
          <w:rtl/>
          <w:lang w:bidi="fa-IR"/>
        </w:rPr>
        <w:t>از</w:t>
      </w:r>
      <w:r w:rsidRPr="00875997">
        <w:rPr>
          <w:rFonts w:cs="B Nazanin"/>
          <w:sz w:val="24"/>
          <w:szCs w:val="24"/>
          <w:rtl/>
          <w:lang w:bidi="fa-IR"/>
        </w:rPr>
        <w:t xml:space="preserve"> </w:t>
      </w:r>
      <w:r w:rsidRPr="00875997">
        <w:rPr>
          <w:rFonts w:cs="B Nazanin" w:hint="cs"/>
          <w:sz w:val="24"/>
          <w:szCs w:val="24"/>
          <w:rtl/>
          <w:lang w:bidi="fa-IR"/>
        </w:rPr>
        <w:t>جنگ</w:t>
      </w:r>
      <w:r w:rsidRPr="00875997">
        <w:rPr>
          <w:rFonts w:cs="B Nazanin"/>
          <w:sz w:val="24"/>
          <w:szCs w:val="24"/>
          <w:rtl/>
          <w:lang w:bidi="fa-IR"/>
        </w:rPr>
        <w:t xml:space="preserve"> </w:t>
      </w:r>
      <w:r w:rsidRPr="00875997">
        <w:rPr>
          <w:rFonts w:cs="B Nazanin" w:hint="cs"/>
          <w:sz w:val="24"/>
          <w:szCs w:val="24"/>
          <w:rtl/>
          <w:lang w:bidi="fa-IR"/>
        </w:rPr>
        <w:t>و</w:t>
      </w:r>
      <w:r w:rsidRPr="00875997">
        <w:rPr>
          <w:rFonts w:cs="B Nazanin"/>
          <w:sz w:val="24"/>
          <w:szCs w:val="24"/>
          <w:rtl/>
          <w:lang w:bidi="fa-IR"/>
        </w:rPr>
        <w:t xml:space="preserve"> </w:t>
      </w:r>
      <w:r w:rsidRPr="00875997">
        <w:rPr>
          <w:rFonts w:cs="B Nazanin" w:hint="cs"/>
          <w:sz w:val="24"/>
          <w:szCs w:val="24"/>
          <w:rtl/>
          <w:lang w:bidi="fa-IR"/>
        </w:rPr>
        <w:t>دیگری</w:t>
      </w:r>
      <w:r w:rsidRPr="00875997">
        <w:rPr>
          <w:rFonts w:cs="B Nazanin"/>
          <w:sz w:val="24"/>
          <w:szCs w:val="24"/>
          <w:rtl/>
          <w:lang w:bidi="fa-IR"/>
        </w:rPr>
        <w:t xml:space="preserve"> </w:t>
      </w:r>
      <w:r w:rsidRPr="00875997">
        <w:rPr>
          <w:rFonts w:cs="B Nazanin" w:hint="cs"/>
          <w:sz w:val="24"/>
          <w:szCs w:val="24"/>
          <w:rtl/>
          <w:lang w:bidi="fa-IR"/>
        </w:rPr>
        <w:t>اقتصادی</w:t>
      </w:r>
      <w:r>
        <w:rPr>
          <w:rFonts w:ascii="Times New Roman" w:hAnsi="Times New Roman" w:cs="Times New Roman" w:hint="cs"/>
          <w:sz w:val="24"/>
          <w:szCs w:val="24"/>
          <w:rtl/>
          <w:lang w:bidi="fa-IR"/>
        </w:rPr>
        <w:t xml:space="preserve"> </w:t>
      </w:r>
      <w:r w:rsidRPr="00875997">
        <w:rPr>
          <w:rFonts w:cs="B Nazanin" w:hint="cs"/>
          <w:sz w:val="24"/>
          <w:szCs w:val="24"/>
          <w:rtl/>
          <w:lang w:bidi="fa-IR"/>
        </w:rPr>
        <w:t>محله</w:t>
      </w:r>
      <w:r w:rsidRPr="00875997">
        <w:rPr>
          <w:rFonts w:cs="B Nazanin"/>
          <w:sz w:val="24"/>
          <w:szCs w:val="24"/>
          <w:rtl/>
          <w:lang w:bidi="fa-IR"/>
        </w:rPr>
        <w:t xml:space="preserve"> </w:t>
      </w:r>
      <w:r w:rsidRPr="00875997">
        <w:rPr>
          <w:rFonts w:cs="B Nazanin" w:hint="cs"/>
          <w:sz w:val="24"/>
          <w:szCs w:val="24"/>
          <w:rtl/>
          <w:lang w:bidi="fa-IR"/>
        </w:rPr>
        <w:t>کمپ</w:t>
      </w:r>
      <w:r w:rsidRPr="00875997">
        <w:rPr>
          <w:rFonts w:cs="B Nazanin"/>
          <w:sz w:val="24"/>
          <w:szCs w:val="24"/>
          <w:lang w:bidi="fa-IR"/>
        </w:rPr>
        <w:t xml:space="preserve"> B </w:t>
      </w:r>
      <w:r w:rsidRPr="00875997">
        <w:rPr>
          <w:rFonts w:cs="B Nazanin"/>
          <w:sz w:val="24"/>
          <w:szCs w:val="24"/>
          <w:rtl/>
          <w:lang w:bidi="fa-IR"/>
        </w:rPr>
        <w:t>به نقطه تمرکز جمعیت مهاجر و به‌تبع آن، به کانونی تاریخی-اجتماعی در سطح شهر تبدیل شد</w:t>
      </w:r>
      <w:r w:rsidR="005D6722">
        <w:rPr>
          <w:rFonts w:cs="B Nazanin" w:hint="cs"/>
          <w:sz w:val="24"/>
          <w:szCs w:val="24"/>
          <w:rtl/>
          <w:lang w:bidi="fa-IR"/>
        </w:rPr>
        <w:t xml:space="preserve"> (</w:t>
      </w:r>
      <w:r w:rsidR="005D6722" w:rsidRPr="005D6722">
        <w:rPr>
          <w:rFonts w:cs="B Nazanin"/>
          <w:sz w:val="24"/>
          <w:szCs w:val="24"/>
          <w:rtl/>
        </w:rPr>
        <w:t>شرکت مهندسین مشاور ماندان، 1388</w:t>
      </w:r>
      <w:r w:rsidR="005D6722">
        <w:rPr>
          <w:rFonts w:cs="B Nazanin" w:hint="cs"/>
          <w:sz w:val="24"/>
          <w:szCs w:val="24"/>
          <w:rtl/>
          <w:lang w:bidi="fa-IR"/>
        </w:rPr>
        <w:t>).</w:t>
      </w:r>
    </w:p>
    <w:p w:rsidR="008D2A7D" w:rsidRDefault="008D2A7D" w:rsidP="008D2A7D">
      <w:pPr>
        <w:bidi/>
        <w:jc w:val="both"/>
        <w:rPr>
          <w:rFonts w:cs="B Nazanin"/>
          <w:sz w:val="24"/>
          <w:szCs w:val="24"/>
          <w:rtl/>
          <w:lang w:bidi="fa-IR"/>
        </w:rPr>
      </w:pPr>
      <w:r w:rsidRPr="00785D5B">
        <w:rPr>
          <w:rFonts w:cs="B Nazanin"/>
          <w:noProof/>
          <w:rtl/>
        </w:rPr>
        <w:drawing>
          <wp:anchor distT="0" distB="0" distL="114300" distR="114300" simplePos="0" relativeHeight="251660288" behindDoc="0" locked="0" layoutInCell="1" allowOverlap="1" wp14:anchorId="47BF4E5B" wp14:editId="112DD573">
            <wp:simplePos x="0" y="0"/>
            <wp:positionH relativeFrom="margin">
              <wp:posOffset>677256</wp:posOffset>
            </wp:positionH>
            <wp:positionV relativeFrom="paragraph">
              <wp:posOffset>345440</wp:posOffset>
            </wp:positionV>
            <wp:extent cx="2199640" cy="1619885"/>
            <wp:effectExtent l="0" t="0" r="0" b="0"/>
            <wp:wrapTopAndBottom/>
            <wp:docPr id="187051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1858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9640" cy="1619885"/>
                    </a:xfrm>
                    <a:prstGeom prst="rect">
                      <a:avLst/>
                    </a:prstGeom>
                  </pic:spPr>
                </pic:pic>
              </a:graphicData>
            </a:graphic>
            <wp14:sizeRelH relativeFrom="margin">
              <wp14:pctWidth>0</wp14:pctWidth>
            </wp14:sizeRelH>
            <wp14:sizeRelV relativeFrom="margin">
              <wp14:pctHeight>0</wp14:pctHeight>
            </wp14:sizeRelV>
          </wp:anchor>
        </w:drawing>
      </w:r>
      <w:r w:rsidRPr="00785D5B">
        <w:rPr>
          <w:rFonts w:cs="B Nazanin"/>
          <w:noProof/>
          <w:rtl/>
        </w:rPr>
        <w:drawing>
          <wp:anchor distT="0" distB="0" distL="114300" distR="114300" simplePos="0" relativeHeight="251659264" behindDoc="0" locked="0" layoutInCell="1" allowOverlap="1" wp14:anchorId="26624ED5" wp14:editId="247701BF">
            <wp:simplePos x="0" y="0"/>
            <wp:positionH relativeFrom="margin">
              <wp:posOffset>3016943</wp:posOffset>
            </wp:positionH>
            <wp:positionV relativeFrom="paragraph">
              <wp:posOffset>345440</wp:posOffset>
            </wp:positionV>
            <wp:extent cx="2348230" cy="1619885"/>
            <wp:effectExtent l="0" t="0" r="0" b="0"/>
            <wp:wrapTopAndBottom/>
            <wp:docPr id="1929040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40826" name=""/>
                    <pic:cNvPicPr/>
                  </pic:nvPicPr>
                  <pic:blipFill>
                    <a:blip r:embed="rId20">
                      <a:extLst>
                        <a:ext uri="{28A0092B-C50C-407E-A947-70E740481C1C}">
                          <a14:useLocalDpi xmlns:a14="http://schemas.microsoft.com/office/drawing/2010/main" val="0"/>
                        </a:ext>
                      </a:extLst>
                    </a:blip>
                    <a:stretch>
                      <a:fillRect/>
                    </a:stretch>
                  </pic:blipFill>
                  <pic:spPr>
                    <a:xfrm>
                      <a:off x="0" y="0"/>
                      <a:ext cx="2348230" cy="1619885"/>
                    </a:xfrm>
                    <a:prstGeom prst="rect">
                      <a:avLst/>
                    </a:prstGeom>
                  </pic:spPr>
                </pic:pic>
              </a:graphicData>
            </a:graphic>
            <wp14:sizeRelH relativeFrom="margin">
              <wp14:pctWidth>0</wp14:pctWidth>
            </wp14:sizeRelH>
            <wp14:sizeRelV relativeFrom="margin">
              <wp14:pctHeight>0</wp14:pctHeight>
            </wp14:sizeRelV>
          </wp:anchor>
        </w:drawing>
      </w:r>
    </w:p>
    <w:p w:rsidR="00C91F59" w:rsidRPr="00C91F59" w:rsidRDefault="008D2A7D" w:rsidP="00C91F59">
      <w:pPr>
        <w:bidi/>
        <w:jc w:val="center"/>
        <w:rPr>
          <w:rFonts w:cs="B Nazanin"/>
          <w:rtl/>
        </w:rPr>
      </w:pPr>
      <w:r w:rsidRPr="00785D5B">
        <w:rPr>
          <w:rFonts w:cs="B Nazanin" w:hint="cs"/>
          <w:rtl/>
        </w:rPr>
        <w:t xml:space="preserve"> تصویر4 </w:t>
      </w:r>
      <w:r>
        <w:rPr>
          <w:rFonts w:cs="B Nazanin" w:hint="cs"/>
          <w:rtl/>
        </w:rPr>
        <w:t xml:space="preserve">. </w:t>
      </w:r>
      <w:r w:rsidRPr="00785D5B">
        <w:rPr>
          <w:rFonts w:cs="B Nazanin" w:hint="cs"/>
          <w:rtl/>
        </w:rPr>
        <w:t xml:space="preserve">تصویر هوایی از سربندر و کمپ </w:t>
      </w:r>
      <w:r>
        <w:rPr>
          <w:rFonts w:cs="B Nazanin"/>
        </w:rPr>
        <w:t>B</w:t>
      </w:r>
      <w:r w:rsidRPr="00785D5B">
        <w:rPr>
          <w:rFonts w:cs="B Nazanin" w:hint="cs"/>
          <w:rtl/>
        </w:rPr>
        <w:t xml:space="preserve"> (تصویر راست).</w:t>
      </w:r>
      <w:r>
        <w:rPr>
          <w:rFonts w:cs="B Nazanin" w:hint="cs"/>
          <w:rtl/>
        </w:rPr>
        <w:t xml:space="preserve"> </w:t>
      </w:r>
      <w:r w:rsidRPr="00785D5B">
        <w:rPr>
          <w:rFonts w:cs="B Nazanin" w:hint="cs"/>
          <w:rtl/>
        </w:rPr>
        <w:t xml:space="preserve">تصویر 5 </w:t>
      </w:r>
      <w:r>
        <w:rPr>
          <w:rFonts w:cs="B Nazanin" w:hint="cs"/>
          <w:rtl/>
        </w:rPr>
        <w:t xml:space="preserve">. </w:t>
      </w:r>
      <w:r w:rsidRPr="00785D5B">
        <w:rPr>
          <w:rFonts w:cs="B Nazanin" w:hint="cs"/>
          <w:rtl/>
        </w:rPr>
        <w:t xml:space="preserve">تصویری از خانه‌های کارگری در کمپ </w:t>
      </w:r>
      <w:r>
        <w:rPr>
          <w:rFonts w:cs="B Nazanin"/>
          <w:lang w:bidi="fa-IR"/>
        </w:rPr>
        <w:t>B</w:t>
      </w:r>
      <w:r w:rsidRPr="00785D5B">
        <w:rPr>
          <w:rFonts w:cs="B Nazanin" w:hint="cs"/>
          <w:rtl/>
          <w:lang w:bidi="fa-IR"/>
        </w:rPr>
        <w:t xml:space="preserve"> (تصویر چپ)</w:t>
      </w:r>
      <w:r w:rsidR="003E1668">
        <w:rPr>
          <w:rFonts w:cs="B Nazanin" w:hint="cs"/>
          <w:rtl/>
          <w:lang w:bidi="fa-IR"/>
        </w:rPr>
        <w:t xml:space="preserve"> (بختیاری، 2014)</w:t>
      </w:r>
      <w:r w:rsidRPr="00785D5B">
        <w:rPr>
          <w:rFonts w:cs="B Nazanin" w:hint="cs"/>
          <w:rtl/>
          <w:lang w:bidi="fa-IR"/>
        </w:rPr>
        <w:t>.</w:t>
      </w:r>
    </w:p>
    <w:p w:rsidR="008D2A7D" w:rsidRDefault="008D2A7D" w:rsidP="008D2A7D">
      <w:pPr>
        <w:bidi/>
        <w:jc w:val="both"/>
        <w:rPr>
          <w:rFonts w:cs="B Nazanin"/>
          <w:sz w:val="24"/>
          <w:szCs w:val="24"/>
          <w:rtl/>
          <w:lang w:bidi="fa-IR"/>
        </w:rPr>
      </w:pPr>
      <w:r w:rsidRPr="00875997">
        <w:rPr>
          <w:rFonts w:cs="B Nazanin"/>
          <w:sz w:val="24"/>
          <w:szCs w:val="24"/>
          <w:rtl/>
          <w:lang w:bidi="fa-IR"/>
        </w:rPr>
        <w:t>با وجود چنین پیشینه‌ای، کمپ</w:t>
      </w:r>
      <w:r w:rsidRPr="00875997">
        <w:rPr>
          <w:rFonts w:cs="B Nazanin"/>
          <w:sz w:val="24"/>
          <w:szCs w:val="24"/>
          <w:lang w:bidi="fa-IR"/>
        </w:rPr>
        <w:t xml:space="preserve"> B </w:t>
      </w:r>
      <w:r w:rsidRPr="00875997">
        <w:rPr>
          <w:rFonts w:cs="B Nazanin"/>
          <w:sz w:val="24"/>
          <w:szCs w:val="24"/>
          <w:rtl/>
          <w:lang w:bidi="fa-IR"/>
        </w:rPr>
        <w:t>طی دهه‌های اخیر به یکی از محروم‌ترین و مسئله‌دارترین مناطق شهری کشور بدل شده است. وضعیت مبهم مالکیت اراضی و عدم شناسایی رسمی در طرح‌های شهری، منجر به محرومیت ساکنان از ابتدایی‌ترین خدمات شهری، حقوقی و زیرساختی شده است. تحلیل رفتار نهادهای سیاست‌گذار و اجرایی طی پنج دهه گذشته نشان می‌دهد که نگاه به این محله، نه به‌عنوان یک زیستگاه انسانی، بلکه به‌مثابه محل اقامت موقت و ابزاری برای بهره‌برداری اقتصادی</w:t>
      </w:r>
      <w:r>
        <w:rPr>
          <w:rFonts w:ascii="Times New Roman" w:hAnsi="Times New Roman" w:cs="Times New Roman" w:hint="cs"/>
          <w:sz w:val="24"/>
          <w:szCs w:val="24"/>
          <w:rtl/>
          <w:lang w:bidi="fa-IR"/>
        </w:rPr>
        <w:t xml:space="preserve"> </w:t>
      </w:r>
      <w:r w:rsidRPr="00875997">
        <w:rPr>
          <w:rFonts w:cs="B Nazanin" w:hint="cs"/>
          <w:sz w:val="24"/>
          <w:szCs w:val="24"/>
          <w:rtl/>
          <w:lang w:bidi="fa-IR"/>
        </w:rPr>
        <w:t>عمدتاً</w:t>
      </w:r>
      <w:r w:rsidRPr="00875997">
        <w:rPr>
          <w:rFonts w:cs="B Nazanin"/>
          <w:sz w:val="24"/>
          <w:szCs w:val="24"/>
          <w:rtl/>
          <w:lang w:bidi="fa-IR"/>
        </w:rPr>
        <w:t xml:space="preserve"> </w:t>
      </w:r>
      <w:r w:rsidRPr="00875997">
        <w:rPr>
          <w:rFonts w:cs="B Nazanin" w:hint="cs"/>
          <w:sz w:val="24"/>
          <w:szCs w:val="24"/>
          <w:rtl/>
          <w:lang w:bidi="fa-IR"/>
        </w:rPr>
        <w:t>توسط</w:t>
      </w:r>
      <w:r w:rsidRPr="00875997">
        <w:rPr>
          <w:rFonts w:cs="B Nazanin"/>
          <w:sz w:val="24"/>
          <w:szCs w:val="24"/>
          <w:rtl/>
          <w:lang w:bidi="fa-IR"/>
        </w:rPr>
        <w:t xml:space="preserve"> </w:t>
      </w:r>
      <w:r w:rsidRPr="00875997">
        <w:rPr>
          <w:rFonts w:cs="B Nazanin" w:hint="cs"/>
          <w:sz w:val="24"/>
          <w:szCs w:val="24"/>
          <w:rtl/>
          <w:lang w:bidi="fa-IR"/>
        </w:rPr>
        <w:t>صنایع</w:t>
      </w:r>
      <w:r w:rsidRPr="00875997">
        <w:rPr>
          <w:rFonts w:cs="B Nazanin"/>
          <w:sz w:val="24"/>
          <w:szCs w:val="24"/>
          <w:rtl/>
          <w:lang w:bidi="fa-IR"/>
        </w:rPr>
        <w:t xml:space="preserve"> </w:t>
      </w:r>
      <w:r w:rsidRPr="00875997">
        <w:rPr>
          <w:rFonts w:cs="B Nazanin" w:hint="cs"/>
          <w:sz w:val="24"/>
          <w:szCs w:val="24"/>
          <w:rtl/>
          <w:lang w:bidi="fa-IR"/>
        </w:rPr>
        <w:t>پتروشیمی</w:t>
      </w:r>
      <w:r>
        <w:rPr>
          <w:rFonts w:ascii="Times New Roman" w:hAnsi="Times New Roman" w:cs="Times New Roman" w:hint="cs"/>
          <w:sz w:val="24"/>
          <w:szCs w:val="24"/>
          <w:rtl/>
          <w:lang w:bidi="fa-IR"/>
        </w:rPr>
        <w:t xml:space="preserve"> </w:t>
      </w:r>
      <w:r w:rsidRPr="00875997">
        <w:rPr>
          <w:rFonts w:cs="B Nazanin" w:hint="cs"/>
          <w:sz w:val="24"/>
          <w:szCs w:val="24"/>
          <w:rtl/>
          <w:lang w:bidi="fa-IR"/>
        </w:rPr>
        <w:t>بوده</w:t>
      </w:r>
      <w:r w:rsidRPr="00875997">
        <w:rPr>
          <w:rFonts w:cs="B Nazanin"/>
          <w:sz w:val="24"/>
          <w:szCs w:val="24"/>
          <w:rtl/>
          <w:lang w:bidi="fa-IR"/>
        </w:rPr>
        <w:t xml:space="preserve"> </w:t>
      </w:r>
      <w:r w:rsidRPr="00875997">
        <w:rPr>
          <w:rFonts w:cs="B Nazanin" w:hint="cs"/>
          <w:sz w:val="24"/>
          <w:szCs w:val="24"/>
          <w:rtl/>
          <w:lang w:bidi="fa-IR"/>
        </w:rPr>
        <w:t>است</w:t>
      </w:r>
      <w:r w:rsidRPr="00875997">
        <w:rPr>
          <w:rFonts w:cs="B Nazanin"/>
          <w:sz w:val="24"/>
          <w:szCs w:val="24"/>
          <w:rtl/>
          <w:lang w:bidi="fa-IR"/>
        </w:rPr>
        <w:t xml:space="preserve">. </w:t>
      </w:r>
      <w:r w:rsidRPr="00875997">
        <w:rPr>
          <w:rFonts w:cs="B Nazanin" w:hint="cs"/>
          <w:sz w:val="24"/>
          <w:szCs w:val="24"/>
          <w:rtl/>
          <w:lang w:bidi="fa-IR"/>
        </w:rPr>
        <w:t>به‌زبان</w:t>
      </w:r>
      <w:r w:rsidRPr="00875997">
        <w:rPr>
          <w:rFonts w:cs="B Nazanin"/>
          <w:sz w:val="24"/>
          <w:szCs w:val="24"/>
          <w:rtl/>
          <w:lang w:bidi="fa-IR"/>
        </w:rPr>
        <w:t xml:space="preserve"> </w:t>
      </w:r>
      <w:r w:rsidRPr="00875997">
        <w:rPr>
          <w:rFonts w:cs="B Nazanin" w:hint="cs"/>
          <w:sz w:val="24"/>
          <w:szCs w:val="24"/>
          <w:rtl/>
          <w:lang w:bidi="fa-IR"/>
        </w:rPr>
        <w:t>دیگر،</w:t>
      </w:r>
      <w:r w:rsidRPr="00875997">
        <w:rPr>
          <w:rFonts w:cs="B Nazanin"/>
          <w:sz w:val="24"/>
          <w:szCs w:val="24"/>
          <w:rtl/>
          <w:lang w:bidi="fa-IR"/>
        </w:rPr>
        <w:t xml:space="preserve"> </w:t>
      </w:r>
      <w:r w:rsidRPr="00875997">
        <w:rPr>
          <w:rFonts w:cs="B Nazanin" w:hint="cs"/>
          <w:sz w:val="24"/>
          <w:szCs w:val="24"/>
          <w:rtl/>
          <w:lang w:bidi="fa-IR"/>
        </w:rPr>
        <w:t>رابطه‌ای</w:t>
      </w:r>
      <w:r w:rsidRPr="00875997">
        <w:rPr>
          <w:rFonts w:cs="B Nazanin"/>
          <w:sz w:val="24"/>
          <w:szCs w:val="24"/>
          <w:rtl/>
          <w:lang w:bidi="fa-IR"/>
        </w:rPr>
        <w:t xml:space="preserve"> </w:t>
      </w:r>
      <w:r w:rsidRPr="00875997">
        <w:rPr>
          <w:rFonts w:cs="B Nazanin" w:hint="cs"/>
          <w:sz w:val="24"/>
          <w:szCs w:val="24"/>
          <w:rtl/>
          <w:lang w:bidi="fa-IR"/>
        </w:rPr>
        <w:t>ابزاری</w:t>
      </w:r>
      <w:r w:rsidRPr="00875997">
        <w:rPr>
          <w:rFonts w:cs="B Nazanin"/>
          <w:sz w:val="24"/>
          <w:szCs w:val="24"/>
          <w:rtl/>
          <w:lang w:bidi="fa-IR"/>
        </w:rPr>
        <w:t xml:space="preserve"> </w:t>
      </w:r>
      <w:r w:rsidRPr="00875997">
        <w:rPr>
          <w:rFonts w:cs="B Nazanin" w:hint="cs"/>
          <w:sz w:val="24"/>
          <w:szCs w:val="24"/>
          <w:rtl/>
          <w:lang w:bidi="fa-IR"/>
        </w:rPr>
        <w:t>و</w:t>
      </w:r>
      <w:r w:rsidRPr="00875997">
        <w:rPr>
          <w:rFonts w:cs="B Nazanin"/>
          <w:sz w:val="24"/>
          <w:szCs w:val="24"/>
          <w:rtl/>
          <w:lang w:bidi="fa-IR"/>
        </w:rPr>
        <w:t xml:space="preserve"> </w:t>
      </w:r>
      <w:r w:rsidRPr="00875997">
        <w:rPr>
          <w:rFonts w:cs="B Nazanin" w:hint="cs"/>
          <w:sz w:val="24"/>
          <w:szCs w:val="24"/>
          <w:rtl/>
          <w:lang w:bidi="fa-IR"/>
        </w:rPr>
        <w:t>تبعی</w:t>
      </w:r>
      <w:r w:rsidRPr="00875997">
        <w:rPr>
          <w:rFonts w:cs="B Nazanin"/>
          <w:sz w:val="24"/>
          <w:szCs w:val="24"/>
          <w:rtl/>
          <w:lang w:bidi="fa-IR"/>
        </w:rPr>
        <w:t xml:space="preserve"> </w:t>
      </w:r>
      <w:r w:rsidRPr="00875997">
        <w:rPr>
          <w:rFonts w:cs="B Nazanin" w:hint="cs"/>
          <w:sz w:val="24"/>
          <w:szCs w:val="24"/>
          <w:rtl/>
          <w:lang w:bidi="fa-IR"/>
        </w:rPr>
        <w:t>بین</w:t>
      </w:r>
      <w:r w:rsidRPr="00875997">
        <w:rPr>
          <w:rFonts w:cs="B Nazanin"/>
          <w:sz w:val="24"/>
          <w:szCs w:val="24"/>
          <w:rtl/>
          <w:lang w:bidi="fa-IR"/>
        </w:rPr>
        <w:t xml:space="preserve"> </w:t>
      </w:r>
      <w:r w:rsidRPr="00875997">
        <w:rPr>
          <w:rFonts w:cs="B Nazanin" w:hint="cs"/>
          <w:sz w:val="24"/>
          <w:szCs w:val="24"/>
          <w:rtl/>
          <w:lang w:bidi="fa-IR"/>
        </w:rPr>
        <w:t>ساختار</w:t>
      </w:r>
      <w:r w:rsidRPr="00875997">
        <w:rPr>
          <w:rFonts w:cs="B Nazanin"/>
          <w:sz w:val="24"/>
          <w:szCs w:val="24"/>
          <w:rtl/>
          <w:lang w:bidi="fa-IR"/>
        </w:rPr>
        <w:t xml:space="preserve"> </w:t>
      </w:r>
      <w:r w:rsidRPr="00875997">
        <w:rPr>
          <w:rFonts w:cs="B Nazanin" w:hint="cs"/>
          <w:sz w:val="24"/>
          <w:szCs w:val="24"/>
          <w:rtl/>
          <w:lang w:bidi="fa-IR"/>
        </w:rPr>
        <w:t>توسعه</w:t>
      </w:r>
      <w:r w:rsidRPr="00875997">
        <w:rPr>
          <w:rFonts w:cs="B Nazanin"/>
          <w:sz w:val="24"/>
          <w:szCs w:val="24"/>
          <w:rtl/>
          <w:lang w:bidi="fa-IR"/>
        </w:rPr>
        <w:t xml:space="preserve"> </w:t>
      </w:r>
      <w:r w:rsidRPr="00875997">
        <w:rPr>
          <w:rFonts w:cs="B Nazanin" w:hint="cs"/>
          <w:sz w:val="24"/>
          <w:szCs w:val="24"/>
          <w:rtl/>
          <w:lang w:bidi="fa-IR"/>
        </w:rPr>
        <w:t>و</w:t>
      </w:r>
      <w:r w:rsidRPr="00875997">
        <w:rPr>
          <w:rFonts w:cs="B Nazanin"/>
          <w:sz w:val="24"/>
          <w:szCs w:val="24"/>
          <w:rtl/>
          <w:lang w:bidi="fa-IR"/>
        </w:rPr>
        <w:t xml:space="preserve"> </w:t>
      </w:r>
      <w:r w:rsidRPr="00875997">
        <w:rPr>
          <w:rFonts w:cs="B Nazanin" w:hint="cs"/>
          <w:sz w:val="24"/>
          <w:szCs w:val="24"/>
          <w:rtl/>
          <w:lang w:bidi="fa-IR"/>
        </w:rPr>
        <w:t>ساکنان</w:t>
      </w:r>
      <w:r w:rsidRPr="00875997">
        <w:rPr>
          <w:rFonts w:cs="B Nazanin"/>
          <w:sz w:val="24"/>
          <w:szCs w:val="24"/>
          <w:rtl/>
          <w:lang w:bidi="fa-IR"/>
        </w:rPr>
        <w:t xml:space="preserve"> </w:t>
      </w:r>
      <w:r w:rsidRPr="00875997">
        <w:rPr>
          <w:rFonts w:cs="B Nazanin" w:hint="cs"/>
          <w:sz w:val="24"/>
          <w:szCs w:val="24"/>
          <w:rtl/>
          <w:lang w:bidi="fa-IR"/>
        </w:rPr>
        <w:t>این</w:t>
      </w:r>
      <w:r w:rsidRPr="00875997">
        <w:rPr>
          <w:rFonts w:cs="B Nazanin"/>
          <w:sz w:val="24"/>
          <w:szCs w:val="24"/>
          <w:rtl/>
          <w:lang w:bidi="fa-IR"/>
        </w:rPr>
        <w:t xml:space="preserve"> </w:t>
      </w:r>
      <w:r w:rsidRPr="00875997">
        <w:rPr>
          <w:rFonts w:cs="B Nazanin" w:hint="cs"/>
          <w:sz w:val="24"/>
          <w:szCs w:val="24"/>
          <w:rtl/>
          <w:lang w:bidi="fa-IR"/>
        </w:rPr>
        <w:t>محله</w:t>
      </w:r>
      <w:r w:rsidRPr="00875997">
        <w:rPr>
          <w:rFonts w:cs="B Nazanin"/>
          <w:sz w:val="24"/>
          <w:szCs w:val="24"/>
          <w:rtl/>
          <w:lang w:bidi="fa-IR"/>
        </w:rPr>
        <w:t xml:space="preserve"> شکل گرفته است؛ رابطه‌ای که در آن، منافع سازمانی و مالکیتی بر مصالح انسانی اولویت داشته و مفهوم سوژه‌گی و عاملیت فردی ساکنان به حاشیه رانده شده است</w:t>
      </w:r>
      <w:r>
        <w:rPr>
          <w:rFonts w:cs="B Nazanin" w:hint="cs"/>
          <w:sz w:val="24"/>
          <w:szCs w:val="24"/>
          <w:rtl/>
          <w:lang w:bidi="fa-IR"/>
        </w:rPr>
        <w:t>.</w:t>
      </w:r>
    </w:p>
    <w:p w:rsidR="008D2A7D" w:rsidRPr="00875997" w:rsidRDefault="008D2A7D" w:rsidP="008D2A7D">
      <w:pPr>
        <w:bidi/>
        <w:jc w:val="both"/>
        <w:rPr>
          <w:rFonts w:cs="B Nazanin"/>
          <w:sz w:val="24"/>
          <w:szCs w:val="24"/>
          <w:lang w:bidi="fa-IR"/>
        </w:rPr>
      </w:pPr>
      <w:r w:rsidRPr="00875997">
        <w:rPr>
          <w:rFonts w:cs="B Nazanin"/>
          <w:sz w:val="24"/>
          <w:szCs w:val="24"/>
          <w:rtl/>
          <w:lang w:bidi="fa-IR"/>
        </w:rPr>
        <w:lastRenderedPageBreak/>
        <w:t>در سال‌های اخیر، تلاش‌هایی برای نوسازی این محله توسط بنیاد مسکن صورت گرفته، اما این مداخلات نیز در چارچوب همان منطق بالا به پایین و بدون مشارکت واقعی ساکنان انجام شده‌اند. تخریب کپرهای قدیمی، واگذاری زمین معوض و اجرای سازه‌های تیپ و بی‌کیفیت، نه‌تنها منجر به بهبود شرایط نشده بلکه فضاهایی آسیب‌پذیرتر، بی‌ثبات‌تر و از نظر اجتماعی گسیخته‌تر را ایجاد کرده‌اند. خانه‌های جدید به‌واسطه نیمه‌کاره بودن، ضعف سازه‌ای و فقدان زیرساخت، نه تثبیت‌پذیرند و نه ارتقاء‌پذیر. در نتیجه، ساکنان در فضایی معلق، میان گذشته‌ای که از آن جدا شده‌اند و آینده‌ای که هنوز نرسیده، در نوعی «زندگی موقتیِ دائمی» گرفتار شده‌اند</w:t>
      </w:r>
      <w:r w:rsidRPr="00875997">
        <w:rPr>
          <w:rFonts w:ascii="Times New Roman" w:hAnsi="Times New Roman" w:cs="Times New Roman" w:hint="cs"/>
          <w:sz w:val="24"/>
          <w:szCs w:val="24"/>
          <w:rtl/>
          <w:lang w:bidi="fa-IR"/>
        </w:rPr>
        <w:t>—</w:t>
      </w:r>
      <w:r w:rsidRPr="00875997">
        <w:rPr>
          <w:rFonts w:cs="B Nazanin" w:hint="cs"/>
          <w:sz w:val="24"/>
          <w:szCs w:val="24"/>
          <w:rtl/>
          <w:lang w:bidi="fa-IR"/>
        </w:rPr>
        <w:t>نمونه‌ای</w:t>
      </w:r>
      <w:r w:rsidRPr="00875997">
        <w:rPr>
          <w:rFonts w:cs="B Nazanin"/>
          <w:sz w:val="24"/>
          <w:szCs w:val="24"/>
          <w:rtl/>
          <w:lang w:bidi="fa-IR"/>
        </w:rPr>
        <w:t xml:space="preserve"> </w:t>
      </w:r>
      <w:r w:rsidRPr="00875997">
        <w:rPr>
          <w:rFonts w:cs="B Nazanin" w:hint="cs"/>
          <w:sz w:val="24"/>
          <w:szCs w:val="24"/>
          <w:rtl/>
          <w:lang w:bidi="fa-IR"/>
        </w:rPr>
        <w:t>آشکار</w:t>
      </w:r>
      <w:r w:rsidRPr="00875997">
        <w:rPr>
          <w:rFonts w:cs="B Nazanin"/>
          <w:sz w:val="24"/>
          <w:szCs w:val="24"/>
          <w:rtl/>
          <w:lang w:bidi="fa-IR"/>
        </w:rPr>
        <w:t xml:space="preserve"> </w:t>
      </w:r>
      <w:r w:rsidRPr="00875997">
        <w:rPr>
          <w:rFonts w:cs="B Nazanin" w:hint="cs"/>
          <w:sz w:val="24"/>
          <w:szCs w:val="24"/>
          <w:rtl/>
          <w:lang w:bidi="fa-IR"/>
        </w:rPr>
        <w:t>از</w:t>
      </w:r>
      <w:r w:rsidRPr="00875997">
        <w:rPr>
          <w:rFonts w:cs="B Nazanin"/>
          <w:sz w:val="24"/>
          <w:szCs w:val="24"/>
          <w:rtl/>
          <w:lang w:bidi="fa-IR"/>
        </w:rPr>
        <w:t xml:space="preserve"> </w:t>
      </w:r>
      <w:r w:rsidRPr="00875997">
        <w:rPr>
          <w:rFonts w:cs="B Nazanin" w:hint="cs"/>
          <w:sz w:val="24"/>
          <w:szCs w:val="24"/>
          <w:rtl/>
          <w:lang w:bidi="fa-IR"/>
        </w:rPr>
        <w:t>شکست</w:t>
      </w:r>
      <w:r w:rsidRPr="00875997">
        <w:rPr>
          <w:rFonts w:cs="B Nazanin"/>
          <w:sz w:val="24"/>
          <w:szCs w:val="24"/>
          <w:rtl/>
          <w:lang w:bidi="fa-IR"/>
        </w:rPr>
        <w:t xml:space="preserve"> </w:t>
      </w:r>
      <w:r w:rsidRPr="00875997">
        <w:rPr>
          <w:rFonts w:cs="B Nazanin" w:hint="cs"/>
          <w:sz w:val="24"/>
          <w:szCs w:val="24"/>
          <w:rtl/>
          <w:lang w:bidi="fa-IR"/>
        </w:rPr>
        <w:t>توسعه</w:t>
      </w:r>
      <w:r w:rsidRPr="00875997">
        <w:rPr>
          <w:rFonts w:cs="B Nazanin"/>
          <w:sz w:val="24"/>
          <w:szCs w:val="24"/>
          <w:rtl/>
          <w:lang w:bidi="fa-IR"/>
        </w:rPr>
        <w:t xml:space="preserve"> </w:t>
      </w:r>
      <w:r w:rsidRPr="00875997">
        <w:rPr>
          <w:rFonts w:cs="B Nazanin" w:hint="cs"/>
          <w:sz w:val="24"/>
          <w:szCs w:val="24"/>
          <w:rtl/>
          <w:lang w:bidi="fa-IR"/>
        </w:rPr>
        <w:t>اقتدارگرا</w:t>
      </w:r>
      <w:r w:rsidRPr="00875997">
        <w:rPr>
          <w:rFonts w:cs="B Nazanin"/>
          <w:sz w:val="24"/>
          <w:szCs w:val="24"/>
          <w:rtl/>
          <w:lang w:bidi="fa-IR"/>
        </w:rPr>
        <w:t xml:space="preserve"> </w:t>
      </w:r>
      <w:r w:rsidRPr="00875997">
        <w:rPr>
          <w:rFonts w:cs="B Nazanin" w:hint="cs"/>
          <w:sz w:val="24"/>
          <w:szCs w:val="24"/>
          <w:rtl/>
          <w:lang w:bidi="fa-IR"/>
        </w:rPr>
        <w:t>در</w:t>
      </w:r>
      <w:r w:rsidRPr="00875997">
        <w:rPr>
          <w:rFonts w:cs="B Nazanin"/>
          <w:sz w:val="24"/>
          <w:szCs w:val="24"/>
          <w:rtl/>
          <w:lang w:bidi="fa-IR"/>
        </w:rPr>
        <w:t xml:space="preserve"> </w:t>
      </w:r>
      <w:r w:rsidRPr="00875997">
        <w:rPr>
          <w:rFonts w:cs="B Nazanin" w:hint="cs"/>
          <w:sz w:val="24"/>
          <w:szCs w:val="24"/>
          <w:rtl/>
          <w:lang w:bidi="fa-IR"/>
        </w:rPr>
        <w:t>سطح</w:t>
      </w:r>
      <w:r w:rsidRPr="00875997">
        <w:rPr>
          <w:rFonts w:cs="B Nazanin"/>
          <w:sz w:val="24"/>
          <w:szCs w:val="24"/>
          <w:rtl/>
          <w:lang w:bidi="fa-IR"/>
        </w:rPr>
        <w:t xml:space="preserve"> </w:t>
      </w:r>
      <w:r w:rsidRPr="00875997">
        <w:rPr>
          <w:rFonts w:cs="B Nazanin" w:hint="cs"/>
          <w:sz w:val="24"/>
          <w:szCs w:val="24"/>
          <w:rtl/>
          <w:lang w:bidi="fa-IR"/>
        </w:rPr>
        <w:t>محلی</w:t>
      </w:r>
      <w:r>
        <w:rPr>
          <w:rFonts w:cs="B Nazanin" w:hint="cs"/>
          <w:sz w:val="24"/>
          <w:szCs w:val="24"/>
          <w:rtl/>
          <w:lang w:bidi="fa-IR"/>
        </w:rPr>
        <w:t>.</w:t>
      </w:r>
    </w:p>
    <w:p w:rsidR="008D2A7D" w:rsidRDefault="008D2A7D" w:rsidP="008D2A7D">
      <w:pPr>
        <w:bidi/>
        <w:jc w:val="both"/>
        <w:rPr>
          <w:rFonts w:cs="B Nazanin"/>
          <w:sz w:val="24"/>
          <w:szCs w:val="24"/>
          <w:rtl/>
          <w:lang w:bidi="fa-IR"/>
        </w:rPr>
      </w:pPr>
      <w:r w:rsidRPr="00D65E31">
        <w:rPr>
          <w:noProof/>
          <w:rtl/>
          <w:lang w:bidi="fa-IR"/>
        </w:rPr>
        <w:drawing>
          <wp:anchor distT="0" distB="0" distL="114300" distR="114300" simplePos="0" relativeHeight="251661312" behindDoc="0" locked="0" layoutInCell="1" allowOverlap="1" wp14:anchorId="048AB0FE" wp14:editId="57B4A104">
            <wp:simplePos x="0" y="0"/>
            <wp:positionH relativeFrom="margin">
              <wp:align>center</wp:align>
            </wp:positionH>
            <wp:positionV relativeFrom="paragraph">
              <wp:posOffset>952905</wp:posOffset>
            </wp:positionV>
            <wp:extent cx="5102860" cy="3177540"/>
            <wp:effectExtent l="0" t="0" r="2540" b="3810"/>
            <wp:wrapTopAndBottom/>
            <wp:docPr id="84334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78873" name=""/>
                    <pic:cNvPicPr/>
                  </pic:nvPicPr>
                  <pic:blipFill rotWithShape="1">
                    <a:blip r:embed="rId21">
                      <a:extLst>
                        <a:ext uri="{28A0092B-C50C-407E-A947-70E740481C1C}">
                          <a14:useLocalDpi xmlns:a14="http://schemas.microsoft.com/office/drawing/2010/main" val="0"/>
                        </a:ext>
                      </a:extLst>
                    </a:blip>
                    <a:srcRect b="9707"/>
                    <a:stretch/>
                  </pic:blipFill>
                  <pic:spPr bwMode="auto">
                    <a:xfrm>
                      <a:off x="0" y="0"/>
                      <a:ext cx="5102860" cy="31775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75997">
        <w:rPr>
          <w:rFonts w:cs="B Nazanin"/>
          <w:sz w:val="24"/>
          <w:szCs w:val="24"/>
          <w:rtl/>
          <w:lang w:bidi="fa-IR"/>
        </w:rPr>
        <w:t>برای تحلیل دقیق‌تر وضعیت این محله، بر اساس مشاهدات میدانی و تحلیل اسناد، می‌توان چالش‌های آن را در چهار دسته‌ی اصلی طبقه‌بندی کرد</w:t>
      </w:r>
      <w:r w:rsidRPr="00875997">
        <w:rPr>
          <w:rFonts w:cs="B Nazanin"/>
          <w:sz w:val="24"/>
          <w:szCs w:val="24"/>
          <w:lang w:bidi="fa-IR"/>
        </w:rPr>
        <w:t xml:space="preserve">: </w:t>
      </w:r>
      <w:r w:rsidRPr="00875997">
        <w:rPr>
          <w:rFonts w:cs="B Nazanin"/>
          <w:b/>
          <w:bCs/>
          <w:sz w:val="24"/>
          <w:szCs w:val="24"/>
          <w:rtl/>
          <w:lang w:bidi="fa-IR"/>
        </w:rPr>
        <w:t>زیرساخت‌ها، خدمات عمومی، مسائل انسان‌محور، و مسکن</w:t>
      </w:r>
      <w:r w:rsidRPr="00875997">
        <w:rPr>
          <w:rFonts w:cs="B Nazanin"/>
          <w:sz w:val="24"/>
          <w:szCs w:val="24"/>
          <w:lang w:bidi="fa-IR"/>
        </w:rPr>
        <w:t xml:space="preserve">. </w:t>
      </w:r>
      <w:r w:rsidRPr="00875997">
        <w:rPr>
          <w:rFonts w:cs="B Nazanin"/>
          <w:sz w:val="24"/>
          <w:szCs w:val="24"/>
          <w:rtl/>
          <w:lang w:bidi="fa-IR"/>
        </w:rPr>
        <w:t>این دسته‌ها نه‌تنها بازتاب‌دهنده وضعیت فیزیکی و اجتماعی محله‌اند، بلکه نشان‌دهنده تأثیر مستقیم ضعف‌های ساختاری در سیاست‌گذاری توسعه هستند</w:t>
      </w:r>
      <w:r>
        <w:rPr>
          <w:rFonts w:cs="B Nazanin" w:hint="cs"/>
          <w:sz w:val="24"/>
          <w:szCs w:val="24"/>
          <w:rtl/>
          <w:lang w:bidi="fa-IR"/>
        </w:rPr>
        <w:t xml:space="preserve"> (تصویر 6).</w:t>
      </w:r>
    </w:p>
    <w:p w:rsidR="008D2A7D" w:rsidRPr="00F6314B" w:rsidRDefault="008D2A7D" w:rsidP="005D6722">
      <w:pPr>
        <w:bidi/>
        <w:ind w:left="360"/>
        <w:jc w:val="center"/>
        <w:rPr>
          <w:rFonts w:cs="B Nazanin"/>
          <w:rtl/>
        </w:rPr>
      </w:pPr>
      <w:r w:rsidRPr="00785D5B">
        <w:rPr>
          <w:rFonts w:cs="B Nazanin" w:hint="cs"/>
          <w:rtl/>
        </w:rPr>
        <w:t xml:space="preserve">تصویر 6. نمودار ارتباطات مسائل تشخیص داده شده </w:t>
      </w:r>
      <w:r>
        <w:rPr>
          <w:rFonts w:cs="B Nazanin" w:hint="cs"/>
          <w:rtl/>
        </w:rPr>
        <w:t xml:space="preserve">کمپ </w:t>
      </w:r>
      <w:r>
        <w:rPr>
          <w:rFonts w:cs="B Nazanin"/>
        </w:rPr>
        <w:t>B</w:t>
      </w:r>
      <w:r>
        <w:rPr>
          <w:rFonts w:cs="B Nazanin" w:hint="cs"/>
          <w:rtl/>
          <w:lang w:bidi="fa-IR"/>
        </w:rPr>
        <w:t xml:space="preserve"> </w:t>
      </w:r>
      <w:r w:rsidRPr="00785D5B">
        <w:rPr>
          <w:rFonts w:cs="B Nazanin" w:hint="cs"/>
          <w:rtl/>
        </w:rPr>
        <w:t>(منبع</w:t>
      </w:r>
      <w:r w:rsidR="005D6722">
        <w:rPr>
          <w:rFonts w:cs="B Nazanin" w:hint="cs"/>
          <w:rtl/>
        </w:rPr>
        <w:t xml:space="preserve">: </w:t>
      </w:r>
      <w:r w:rsidR="005D6722" w:rsidRPr="005D6722">
        <w:rPr>
          <w:rFonts w:cs="B Nazanin"/>
          <w:rtl/>
        </w:rPr>
        <w:t>مرکز معماری اسلامی،حوزه هنری سازمان تبلیغات اسلامی</w:t>
      </w:r>
      <w:r w:rsidR="005D6722">
        <w:rPr>
          <w:rFonts w:cs="B Nazanin" w:hint="cs"/>
          <w:rtl/>
        </w:rPr>
        <w:t>، 1402</w:t>
      </w:r>
      <w:r w:rsidRPr="00785D5B">
        <w:rPr>
          <w:rFonts w:cs="B Nazanin" w:hint="cs"/>
          <w:rtl/>
        </w:rPr>
        <w:t>)</w:t>
      </w:r>
    </w:p>
    <w:p w:rsidR="008D2A7D" w:rsidRPr="00875997" w:rsidRDefault="008D2A7D" w:rsidP="008D2A7D">
      <w:pPr>
        <w:bidi/>
        <w:jc w:val="both"/>
        <w:rPr>
          <w:rFonts w:cs="B Nazanin"/>
          <w:sz w:val="24"/>
          <w:szCs w:val="24"/>
          <w:lang w:bidi="fa-IR"/>
        </w:rPr>
      </w:pPr>
    </w:p>
    <w:p w:rsidR="008D2A7D" w:rsidRPr="00875997" w:rsidRDefault="008D2A7D" w:rsidP="008D2A7D">
      <w:pPr>
        <w:pStyle w:val="ListParagraph"/>
        <w:numPr>
          <w:ilvl w:val="0"/>
          <w:numId w:val="18"/>
        </w:numPr>
        <w:bidi/>
        <w:jc w:val="both"/>
        <w:rPr>
          <w:rFonts w:cs="B Nazanin"/>
          <w:sz w:val="24"/>
          <w:szCs w:val="24"/>
          <w:lang w:bidi="fa-IR"/>
        </w:rPr>
      </w:pPr>
      <w:r w:rsidRPr="00875997">
        <w:rPr>
          <w:rFonts w:cs="B Nazanin"/>
          <w:b/>
          <w:bCs/>
          <w:sz w:val="24"/>
          <w:szCs w:val="24"/>
          <w:rtl/>
          <w:lang w:bidi="fa-IR"/>
        </w:rPr>
        <w:t>زیرساخت‌ها</w:t>
      </w:r>
      <w:r w:rsidRPr="00875997">
        <w:rPr>
          <w:rFonts w:cs="B Nazanin"/>
          <w:b/>
          <w:bCs/>
          <w:sz w:val="24"/>
          <w:szCs w:val="24"/>
          <w:lang w:bidi="fa-IR"/>
        </w:rPr>
        <w:t>:</w:t>
      </w:r>
      <w:r w:rsidRPr="00875997">
        <w:rPr>
          <w:rFonts w:cs="B Nazanin"/>
          <w:sz w:val="24"/>
          <w:szCs w:val="24"/>
          <w:lang w:bidi="fa-IR"/>
        </w:rPr>
        <w:t xml:space="preserve"> </w:t>
      </w:r>
      <w:r w:rsidRPr="00875997">
        <w:rPr>
          <w:rFonts w:cs="B Nazanin"/>
          <w:sz w:val="24"/>
          <w:szCs w:val="24"/>
          <w:rtl/>
          <w:lang w:bidi="fa-IR"/>
        </w:rPr>
        <w:t>در کمپ</w:t>
      </w:r>
      <w:r w:rsidRPr="00875997">
        <w:rPr>
          <w:rFonts w:cs="B Nazanin"/>
          <w:sz w:val="24"/>
          <w:szCs w:val="24"/>
          <w:lang w:bidi="fa-IR"/>
        </w:rPr>
        <w:t xml:space="preserve"> B</w:t>
      </w:r>
      <w:r w:rsidRPr="00875997">
        <w:rPr>
          <w:rFonts w:cs="B Nazanin"/>
          <w:sz w:val="24"/>
          <w:szCs w:val="24"/>
          <w:rtl/>
          <w:lang w:bidi="fa-IR"/>
        </w:rPr>
        <w:t>، زیرساخت‌های شهری در وضعیت بحرانی قرار دارند. فقدان شبکه فاضلاب شهری منجر به جاری شدن فاضلاب در جوی‌های روباز و تشدید آلودگی در زمان بارندگی شده است. آب شرب با کیفیتی پایین، گازرسانی ناقص، نبود آسفالت، روشنایی و سیستم مدیریت پسماند، همگی به تهدیدی برای سلامت و آسایش ساکنان تبدیل شده‌اند</w:t>
      </w:r>
      <w:r>
        <w:rPr>
          <w:rFonts w:cs="B Nazanin" w:hint="cs"/>
          <w:sz w:val="24"/>
          <w:szCs w:val="24"/>
          <w:rtl/>
          <w:lang w:bidi="fa-IR"/>
        </w:rPr>
        <w:t>.</w:t>
      </w:r>
    </w:p>
    <w:p w:rsidR="008D2A7D" w:rsidRPr="00875997" w:rsidRDefault="008D2A7D" w:rsidP="008D2A7D">
      <w:pPr>
        <w:pStyle w:val="ListParagraph"/>
        <w:numPr>
          <w:ilvl w:val="0"/>
          <w:numId w:val="18"/>
        </w:numPr>
        <w:bidi/>
        <w:jc w:val="both"/>
        <w:rPr>
          <w:rFonts w:cs="B Nazanin"/>
          <w:sz w:val="24"/>
          <w:szCs w:val="24"/>
          <w:lang w:bidi="fa-IR"/>
        </w:rPr>
      </w:pPr>
      <w:r w:rsidRPr="00875997">
        <w:rPr>
          <w:rFonts w:cs="B Nazanin"/>
          <w:b/>
          <w:bCs/>
          <w:sz w:val="24"/>
          <w:szCs w:val="24"/>
          <w:rtl/>
          <w:lang w:bidi="fa-IR"/>
        </w:rPr>
        <w:t>مسائل اجتماعی و انسان‌محور</w:t>
      </w:r>
      <w:r w:rsidRPr="00875997">
        <w:rPr>
          <w:rFonts w:cs="B Nazanin"/>
          <w:b/>
          <w:bCs/>
          <w:sz w:val="24"/>
          <w:szCs w:val="24"/>
          <w:lang w:bidi="fa-IR"/>
        </w:rPr>
        <w:t>:</w:t>
      </w:r>
      <w:r w:rsidRPr="00875997">
        <w:rPr>
          <w:rFonts w:cs="B Nazanin"/>
          <w:sz w:val="24"/>
          <w:szCs w:val="24"/>
          <w:lang w:bidi="fa-IR"/>
        </w:rPr>
        <w:t xml:space="preserve"> </w:t>
      </w:r>
      <w:r w:rsidRPr="00875997">
        <w:rPr>
          <w:rFonts w:cs="B Nazanin"/>
          <w:sz w:val="24"/>
          <w:szCs w:val="24"/>
          <w:rtl/>
          <w:lang w:bidi="fa-IR"/>
        </w:rPr>
        <w:t>ترکیب چندقومیتی محله، به‌جای آن‌که فرصتی برای غنای فرهنگی باشد، به‌علت فقدان سیاست‌های ادغام اجتماعی، زمینه‌ساز شکاف‌ها و بی‌اعتمادی شده است. بیکاری گسترده، فقدان امکانات فرهنگی و تفریحی، و احساس بی‌افقی، زمینه‌ساز بروز آسیب‌های اجتماعی چون اعتیاد، ناامیدی و خشونت شده‌اند</w:t>
      </w:r>
      <w:r>
        <w:rPr>
          <w:rFonts w:cs="B Nazanin" w:hint="cs"/>
          <w:sz w:val="24"/>
          <w:szCs w:val="24"/>
          <w:rtl/>
          <w:lang w:bidi="fa-IR"/>
        </w:rPr>
        <w:t>.</w:t>
      </w:r>
    </w:p>
    <w:p w:rsidR="008D2A7D" w:rsidRPr="00875997" w:rsidRDefault="008D2A7D" w:rsidP="008D2A7D">
      <w:pPr>
        <w:pStyle w:val="ListParagraph"/>
        <w:numPr>
          <w:ilvl w:val="0"/>
          <w:numId w:val="18"/>
        </w:numPr>
        <w:bidi/>
        <w:jc w:val="both"/>
        <w:rPr>
          <w:rFonts w:cs="B Nazanin"/>
          <w:sz w:val="24"/>
          <w:szCs w:val="24"/>
          <w:lang w:bidi="fa-IR"/>
        </w:rPr>
      </w:pPr>
      <w:r w:rsidRPr="00875997">
        <w:rPr>
          <w:rFonts w:cs="B Nazanin"/>
          <w:b/>
          <w:bCs/>
          <w:sz w:val="24"/>
          <w:szCs w:val="24"/>
          <w:rtl/>
          <w:lang w:bidi="fa-IR"/>
        </w:rPr>
        <w:lastRenderedPageBreak/>
        <w:t>خدمات عمومی</w:t>
      </w:r>
      <w:r w:rsidRPr="00875997">
        <w:rPr>
          <w:rFonts w:cs="B Nazanin"/>
          <w:b/>
          <w:bCs/>
          <w:sz w:val="24"/>
          <w:szCs w:val="24"/>
          <w:lang w:bidi="fa-IR"/>
        </w:rPr>
        <w:t>:</w:t>
      </w:r>
      <w:r w:rsidRPr="00875997">
        <w:rPr>
          <w:rFonts w:cs="B Nazanin"/>
          <w:sz w:val="24"/>
          <w:szCs w:val="24"/>
          <w:lang w:bidi="fa-IR"/>
        </w:rPr>
        <w:t xml:space="preserve"> </w:t>
      </w:r>
      <w:r w:rsidRPr="00875997">
        <w:rPr>
          <w:rFonts w:cs="B Nazanin"/>
          <w:sz w:val="24"/>
          <w:szCs w:val="24"/>
          <w:rtl/>
          <w:lang w:bidi="fa-IR"/>
        </w:rPr>
        <w:t>این محله با کمبود شدید در حوزه خدمات مواجه است؛ از نبود مراکز درمانی و بهداشتی گرفته تا فقر در دسترسی به فضاهای فرهنگی، تفریحی و سبز. تخریب پوشش گیاهی طبیعی و بی‌توجهی به مدیریت بارندگی‌ها، آسایش اقلیمی را کاهش داده و بر حس محرومیت و نابرابری افزوده است</w:t>
      </w:r>
      <w:r>
        <w:rPr>
          <w:rFonts w:cs="B Nazanin" w:hint="cs"/>
          <w:sz w:val="24"/>
          <w:szCs w:val="24"/>
          <w:rtl/>
          <w:lang w:bidi="fa-IR"/>
        </w:rPr>
        <w:t>.</w:t>
      </w:r>
    </w:p>
    <w:p w:rsidR="008D2A7D" w:rsidRPr="00875997" w:rsidRDefault="008D2A7D" w:rsidP="008D2A7D">
      <w:pPr>
        <w:pStyle w:val="ListParagraph"/>
        <w:numPr>
          <w:ilvl w:val="0"/>
          <w:numId w:val="18"/>
        </w:numPr>
        <w:bidi/>
        <w:jc w:val="both"/>
        <w:rPr>
          <w:rFonts w:cs="B Nazanin"/>
          <w:sz w:val="24"/>
          <w:szCs w:val="24"/>
          <w:lang w:bidi="fa-IR"/>
        </w:rPr>
      </w:pPr>
      <w:r w:rsidRPr="00875997">
        <w:rPr>
          <w:rFonts w:cs="B Nazanin"/>
          <w:b/>
          <w:bCs/>
          <w:sz w:val="24"/>
          <w:szCs w:val="24"/>
          <w:rtl/>
          <w:lang w:bidi="fa-IR"/>
        </w:rPr>
        <w:t>مسکن</w:t>
      </w:r>
      <w:r w:rsidRPr="00875997">
        <w:rPr>
          <w:rFonts w:cs="B Nazanin"/>
          <w:b/>
          <w:bCs/>
          <w:sz w:val="24"/>
          <w:szCs w:val="24"/>
          <w:lang w:bidi="fa-IR"/>
        </w:rPr>
        <w:t>:</w:t>
      </w:r>
      <w:r w:rsidRPr="00875997">
        <w:rPr>
          <w:rFonts w:cs="B Nazanin"/>
          <w:sz w:val="24"/>
          <w:szCs w:val="24"/>
          <w:lang w:bidi="fa-IR"/>
        </w:rPr>
        <w:t xml:space="preserve"> </w:t>
      </w:r>
      <w:r w:rsidRPr="00875997">
        <w:rPr>
          <w:rFonts w:cs="B Nazanin"/>
          <w:sz w:val="24"/>
          <w:szCs w:val="24"/>
          <w:rtl/>
          <w:lang w:bidi="fa-IR"/>
        </w:rPr>
        <w:t>خانه‌های نیمه‌تمام و بی‌کیفیت، بدون سند رسمی، با مصالح نامناسب و در برخی موارد محل سکونت چند خانواده، تصویری ناپایدار و مخاطره‌آمیز از سکونت‌پذیری ارائه می‌دهند. نبود امنیت کالبدی و حقوقی، ساکنان را در موقعیتی دائمی از بلاتکلیفی قرار داده است</w:t>
      </w:r>
      <w:r>
        <w:rPr>
          <w:rFonts w:cs="B Nazanin" w:hint="cs"/>
          <w:sz w:val="24"/>
          <w:szCs w:val="24"/>
          <w:rtl/>
          <w:lang w:bidi="fa-IR"/>
        </w:rPr>
        <w:t>.</w:t>
      </w:r>
    </w:p>
    <w:p w:rsidR="006D1530" w:rsidRDefault="008D2A7D" w:rsidP="008D2A7D">
      <w:pPr>
        <w:bidi/>
        <w:jc w:val="both"/>
        <w:rPr>
          <w:rFonts w:cs="B Nazanin"/>
          <w:sz w:val="24"/>
          <w:szCs w:val="24"/>
          <w:rtl/>
          <w:lang w:bidi="fa-IR"/>
        </w:rPr>
      </w:pPr>
      <w:r w:rsidRPr="00875997">
        <w:rPr>
          <w:rFonts w:cs="B Nazanin"/>
          <w:sz w:val="24"/>
          <w:szCs w:val="24"/>
          <w:rtl/>
          <w:lang w:bidi="fa-IR"/>
        </w:rPr>
        <w:t>تمامی این موارد نشان می‌دهند که کمپ</w:t>
      </w:r>
      <w:r w:rsidRPr="00875997">
        <w:rPr>
          <w:rFonts w:cs="B Nazanin"/>
          <w:sz w:val="24"/>
          <w:szCs w:val="24"/>
          <w:lang w:bidi="fa-IR"/>
        </w:rPr>
        <w:t xml:space="preserve"> B </w:t>
      </w:r>
      <w:r w:rsidRPr="00875997">
        <w:rPr>
          <w:rFonts w:cs="B Nazanin"/>
          <w:sz w:val="24"/>
          <w:szCs w:val="24"/>
          <w:rtl/>
          <w:lang w:bidi="fa-IR"/>
        </w:rPr>
        <w:t>نه صرفاً یک محله‌ی محروم، بلکه تجسمی زنده از سیاست‌های توسعه‌ای ناکارآمد و غیربومی است؛ جایی که توسعه، نه به معنای توانمندسازی، بلکه به شکل بازتولید نابرابری و محرومیت تحقق یافته است. این مطالعه موردی، بستری مهم برای درک نحوه عملکرد ساختارهای بخشی، اقتدارگرا و کالبدگرا در بسترهای واقعی و انسانی فراهم می‌آورد؛ ساختارهایی که در ادامه مقاله، در چارچوب معیارهای تحلیلی بخش پیشین، به‌طور تطبیقی بررسی خواهند شد</w:t>
      </w:r>
      <w:r>
        <w:rPr>
          <w:rFonts w:cs="B Nazanin" w:hint="cs"/>
          <w:sz w:val="24"/>
          <w:szCs w:val="24"/>
          <w:rtl/>
          <w:lang w:bidi="fa-IR"/>
        </w:rPr>
        <w:t>.</w:t>
      </w:r>
    </w:p>
    <w:p w:rsidR="00CB29B1" w:rsidRPr="008D2A7D" w:rsidRDefault="00CB29B1" w:rsidP="00CB29B1">
      <w:pPr>
        <w:bidi/>
        <w:jc w:val="both"/>
        <w:rPr>
          <w:rFonts w:cs="B Nazanin"/>
          <w:sz w:val="24"/>
          <w:szCs w:val="24"/>
          <w:lang w:bidi="fa-IR"/>
        </w:rPr>
      </w:pPr>
    </w:p>
    <w:p w:rsidR="00705DA7" w:rsidRPr="001A7C5B" w:rsidRDefault="00705DA7" w:rsidP="001A7C5B">
      <w:pPr>
        <w:pStyle w:val="ListParagraph"/>
        <w:numPr>
          <w:ilvl w:val="0"/>
          <w:numId w:val="22"/>
        </w:numPr>
        <w:tabs>
          <w:tab w:val="left" w:pos="1200"/>
        </w:tabs>
        <w:bidi/>
        <w:jc w:val="both"/>
        <w:rPr>
          <w:rFonts w:cs="B Nazanin"/>
          <w:b/>
          <w:bCs/>
          <w:sz w:val="24"/>
          <w:szCs w:val="24"/>
          <w:rtl/>
          <w:lang w:bidi="fa-IR"/>
        </w:rPr>
      </w:pPr>
      <w:r w:rsidRPr="001A7C5B">
        <w:rPr>
          <w:rFonts w:cs="B Nazanin" w:hint="cs"/>
          <w:b/>
          <w:bCs/>
          <w:sz w:val="24"/>
          <w:szCs w:val="24"/>
          <w:rtl/>
          <w:lang w:bidi="fa-IR"/>
        </w:rPr>
        <w:t>بحث</w:t>
      </w:r>
    </w:p>
    <w:p w:rsidR="00CB29B1" w:rsidRPr="00CB29B1" w:rsidRDefault="0061669D" w:rsidP="0061669D">
      <w:pPr>
        <w:bidi/>
        <w:jc w:val="both"/>
        <w:rPr>
          <w:rFonts w:cs="B Nazanin"/>
          <w:sz w:val="24"/>
          <w:szCs w:val="24"/>
          <w:lang w:bidi="fa-IR"/>
        </w:rPr>
      </w:pPr>
      <w:r w:rsidRPr="0061669D">
        <w:rPr>
          <w:rFonts w:cs="B Nazanin"/>
          <w:sz w:val="24"/>
          <w:szCs w:val="24"/>
          <w:rtl/>
        </w:rPr>
        <w:t>بررسی تحلیلی و انتقادی مبانی نظری توسعه، در پیوند با مسئله پژوهش حاضر، نشان می‌دهد که ناکارآمدی سیاست‌گذاری‌های توسعه‌ای در مناطق حاشیه‌ای، ریشه در غلبه رویکردهای اقتدارگرایانه، کالبدی‌محور و تک‌بعدی دارد که از درک پیچیدگی‌های اجتماعی، فرهنگی و زیست‌محیطی بستر غافل مانده‌اند. این رویکرد، که در مبانی نظری با مفاهیمی چون توسعه‌بخشی، مداخله از بالا، و ساده‌سازی نظام‌های محلی شناخته می‌شود، در تجربه موردی کمپ</w:t>
      </w:r>
      <w:r w:rsidRPr="0061669D">
        <w:rPr>
          <w:rFonts w:cs="B Nazanin"/>
          <w:sz w:val="24"/>
          <w:szCs w:val="24"/>
          <w:lang w:bidi="fa-IR"/>
        </w:rPr>
        <w:t xml:space="preserve"> B </w:t>
      </w:r>
      <w:r w:rsidRPr="0061669D">
        <w:rPr>
          <w:rFonts w:cs="B Nazanin"/>
          <w:sz w:val="24"/>
          <w:szCs w:val="24"/>
          <w:rtl/>
        </w:rPr>
        <w:t>در بندر امام خمینی (ره) بازتاب عینی یافته است. تلفیق این چارچوب‌های نظری با مشاهدات میدانی، زمینه را برای بازتولید گزاره‌های جدید فراهم می‌سازد؛ گزاره‌هایی که ناظر بر گسست میان برنامه‌ریزی کلان و نیازهای بومی، غیاب مشارکت اجتماعی، تمرکزگرایی نهادی، و بی‌عدالتی فضایی هستند. در ادامه،</w:t>
      </w:r>
      <w:r>
        <w:rPr>
          <w:rFonts w:cs="B Nazanin" w:hint="cs"/>
          <w:sz w:val="24"/>
          <w:szCs w:val="24"/>
          <w:rtl/>
          <w:lang w:bidi="fa-IR"/>
        </w:rPr>
        <w:t xml:space="preserve"> </w:t>
      </w:r>
      <w:r w:rsidR="00CB29B1" w:rsidRPr="00CB29B1">
        <w:rPr>
          <w:rFonts w:cs="B Nazanin"/>
          <w:sz w:val="24"/>
          <w:szCs w:val="24"/>
          <w:rtl/>
          <w:lang w:bidi="fa-IR"/>
        </w:rPr>
        <w:t>مؤلفه‌هایی که از تحلیل انتقادی اسناد توسعه‌ای استان استخراج شده‌اند، در نسبت با معضلات ملموس و تجربه‌شده در کمپ</w:t>
      </w:r>
      <w:r w:rsidR="00CB29B1" w:rsidRPr="00CB29B1">
        <w:rPr>
          <w:rFonts w:cs="B Nazanin"/>
          <w:sz w:val="24"/>
          <w:szCs w:val="24"/>
          <w:lang w:bidi="fa-IR"/>
        </w:rPr>
        <w:t xml:space="preserve"> B </w:t>
      </w:r>
      <w:r w:rsidR="00CB29B1" w:rsidRPr="00CB29B1">
        <w:rPr>
          <w:rFonts w:cs="B Nazanin"/>
          <w:sz w:val="24"/>
          <w:szCs w:val="24"/>
          <w:rtl/>
          <w:lang w:bidi="fa-IR"/>
        </w:rPr>
        <w:t>بررسی و تطبیق داده می‌شوند</w:t>
      </w:r>
      <w:r w:rsidR="00CB29B1">
        <w:rPr>
          <w:rFonts w:cs="B Nazanin" w:hint="cs"/>
          <w:sz w:val="24"/>
          <w:szCs w:val="24"/>
          <w:rtl/>
          <w:lang w:bidi="fa-IR"/>
        </w:rPr>
        <w:t>:</w:t>
      </w:r>
    </w:p>
    <w:p w:rsidR="00CB29B1" w:rsidRPr="00CB29B1" w:rsidRDefault="00CB29B1" w:rsidP="00CB29B1">
      <w:pPr>
        <w:numPr>
          <w:ilvl w:val="0"/>
          <w:numId w:val="19"/>
        </w:numPr>
        <w:bidi/>
        <w:jc w:val="both"/>
        <w:rPr>
          <w:rFonts w:cs="B Nazanin"/>
          <w:sz w:val="24"/>
          <w:szCs w:val="24"/>
          <w:lang w:bidi="fa-IR"/>
        </w:rPr>
      </w:pPr>
      <w:r w:rsidRPr="00CB29B1">
        <w:rPr>
          <w:rFonts w:cs="B Nazanin"/>
          <w:b/>
          <w:bCs/>
          <w:sz w:val="24"/>
          <w:szCs w:val="24"/>
          <w:rtl/>
          <w:lang w:bidi="fa-IR"/>
        </w:rPr>
        <w:t>ضعف در انسجام راهبردی و نظام‌مندی برنامه‌ها</w:t>
      </w:r>
      <w:r w:rsidR="000B314A">
        <w:rPr>
          <w:rFonts w:cs="B Nazanin" w:hint="cs"/>
          <w:b/>
          <w:bCs/>
          <w:sz w:val="24"/>
          <w:szCs w:val="24"/>
          <w:rtl/>
          <w:lang w:bidi="fa-IR"/>
        </w:rPr>
        <w:t>:</w:t>
      </w:r>
      <w:r w:rsidRPr="00CB29B1">
        <w:rPr>
          <w:rFonts w:cs="B Nazanin"/>
          <w:sz w:val="24"/>
          <w:szCs w:val="24"/>
          <w:lang w:bidi="fa-IR"/>
        </w:rPr>
        <w:t xml:space="preserve"> </w:t>
      </w:r>
      <w:r w:rsidRPr="00CB29B1">
        <w:rPr>
          <w:rFonts w:cs="B Nazanin"/>
          <w:sz w:val="24"/>
          <w:szCs w:val="24"/>
          <w:rtl/>
          <w:lang w:bidi="fa-IR"/>
        </w:rPr>
        <w:t>در کمپ</w:t>
      </w:r>
      <w:r w:rsidRPr="00CB29B1">
        <w:rPr>
          <w:rFonts w:cs="B Nazanin"/>
          <w:sz w:val="24"/>
          <w:szCs w:val="24"/>
          <w:lang w:bidi="fa-IR"/>
        </w:rPr>
        <w:t xml:space="preserve"> B</w:t>
      </w:r>
      <w:r w:rsidRPr="00CB29B1">
        <w:rPr>
          <w:rFonts w:cs="B Nazanin"/>
          <w:sz w:val="24"/>
          <w:szCs w:val="24"/>
          <w:rtl/>
          <w:lang w:bidi="fa-IR"/>
        </w:rPr>
        <w:t>، فقدان چشم‌انداز یکپارچه و برنامه‌ریزی هماهنگ برای ساماندهی بافت، منجر به اجرای طرح‌هایی پراکنده، مقطعی و فاقد پیوند ارگانیک شده است. پروژه‌های نیمه‌تمام، خیابان‌هایی بی‌سرانجام و مسکن‌هایی فاقد خدمات پشتیبان، نشان‌دهنده نبود طرح کلان و فقدان هماهنگی در میان نهادهای مسئول است</w:t>
      </w:r>
      <w:r>
        <w:rPr>
          <w:rFonts w:cs="B Nazanin" w:hint="cs"/>
          <w:sz w:val="24"/>
          <w:szCs w:val="24"/>
          <w:rtl/>
          <w:lang w:bidi="fa-IR"/>
        </w:rPr>
        <w:t>.</w:t>
      </w:r>
    </w:p>
    <w:p w:rsidR="00CB29B1" w:rsidRPr="00CB29B1" w:rsidRDefault="00CB29B1" w:rsidP="00CB29B1">
      <w:pPr>
        <w:numPr>
          <w:ilvl w:val="0"/>
          <w:numId w:val="19"/>
        </w:numPr>
        <w:bidi/>
        <w:jc w:val="both"/>
        <w:rPr>
          <w:rFonts w:cs="B Nazanin"/>
          <w:sz w:val="24"/>
          <w:szCs w:val="24"/>
          <w:lang w:bidi="fa-IR"/>
        </w:rPr>
      </w:pPr>
      <w:r w:rsidRPr="00CB29B1">
        <w:rPr>
          <w:rFonts w:cs="B Nazanin"/>
          <w:b/>
          <w:bCs/>
          <w:sz w:val="24"/>
          <w:szCs w:val="24"/>
          <w:rtl/>
          <w:lang w:bidi="fa-IR"/>
        </w:rPr>
        <w:t>فقدان انعطاف‌پذیری و انطباق‌پذیری</w:t>
      </w:r>
      <w:r w:rsidR="000B314A">
        <w:rPr>
          <w:rFonts w:cs="B Nazanin" w:hint="cs"/>
          <w:b/>
          <w:bCs/>
          <w:sz w:val="24"/>
          <w:szCs w:val="24"/>
          <w:rtl/>
          <w:lang w:bidi="fa-IR"/>
        </w:rPr>
        <w:t>:</w:t>
      </w:r>
      <w:r w:rsidRPr="00CB29B1">
        <w:rPr>
          <w:rFonts w:cs="B Nazanin"/>
          <w:sz w:val="24"/>
          <w:szCs w:val="24"/>
          <w:lang w:bidi="fa-IR"/>
        </w:rPr>
        <w:t xml:space="preserve"> </w:t>
      </w:r>
      <w:r w:rsidRPr="00CB29B1">
        <w:rPr>
          <w:rFonts w:cs="B Nazanin"/>
          <w:sz w:val="24"/>
          <w:szCs w:val="24"/>
          <w:rtl/>
          <w:lang w:bidi="fa-IR"/>
        </w:rPr>
        <w:t>طراحی کالبدی محله به‌گونه‌ای بوده که تنوع نیازهای واقعی ساکنان و ویژگی‌های اجتماعی-فرهنگی جامعه محلی را نادیده گرفته است. الگوی تیپ‌سازی مسکن بدون توجه به سبک زندگی، هویت اجتماعی و کاربری‌های ترکیبی، فضاهایی بی‌روح، ناکارآمد و ناپایدار تولید کرده است</w:t>
      </w:r>
      <w:r>
        <w:rPr>
          <w:rFonts w:cs="B Nazanin" w:hint="cs"/>
          <w:sz w:val="24"/>
          <w:szCs w:val="24"/>
          <w:rtl/>
          <w:lang w:bidi="fa-IR"/>
        </w:rPr>
        <w:t>.</w:t>
      </w:r>
    </w:p>
    <w:p w:rsidR="00CB29B1" w:rsidRPr="00CB29B1" w:rsidRDefault="00CB29B1" w:rsidP="00CB29B1">
      <w:pPr>
        <w:numPr>
          <w:ilvl w:val="0"/>
          <w:numId w:val="19"/>
        </w:numPr>
        <w:bidi/>
        <w:jc w:val="both"/>
        <w:rPr>
          <w:rFonts w:cs="B Nazanin"/>
          <w:sz w:val="24"/>
          <w:szCs w:val="24"/>
          <w:lang w:bidi="fa-IR"/>
        </w:rPr>
      </w:pPr>
      <w:r w:rsidRPr="00CB29B1">
        <w:rPr>
          <w:rFonts w:cs="B Nazanin"/>
          <w:b/>
          <w:bCs/>
          <w:sz w:val="24"/>
          <w:szCs w:val="24"/>
          <w:rtl/>
          <w:lang w:bidi="fa-IR"/>
        </w:rPr>
        <w:t>مشارکت‌ناپذیری اجتماعی</w:t>
      </w:r>
      <w:r w:rsidR="000B314A">
        <w:rPr>
          <w:rFonts w:cs="B Nazanin" w:hint="cs"/>
          <w:b/>
          <w:bCs/>
          <w:sz w:val="24"/>
          <w:szCs w:val="24"/>
          <w:rtl/>
          <w:lang w:bidi="fa-IR"/>
        </w:rPr>
        <w:t>:</w:t>
      </w:r>
      <w:r w:rsidRPr="00CB29B1">
        <w:rPr>
          <w:rFonts w:cs="B Nazanin"/>
          <w:sz w:val="24"/>
          <w:szCs w:val="24"/>
          <w:lang w:bidi="fa-IR"/>
        </w:rPr>
        <w:t xml:space="preserve"> </w:t>
      </w:r>
      <w:r w:rsidRPr="00CB29B1">
        <w:rPr>
          <w:rFonts w:cs="B Nazanin"/>
          <w:sz w:val="24"/>
          <w:szCs w:val="24"/>
          <w:rtl/>
          <w:lang w:bidi="fa-IR"/>
        </w:rPr>
        <w:t>ساکنان کمپ</w:t>
      </w:r>
      <w:r w:rsidRPr="00CB29B1">
        <w:rPr>
          <w:rFonts w:cs="B Nazanin"/>
          <w:sz w:val="24"/>
          <w:szCs w:val="24"/>
          <w:lang w:bidi="fa-IR"/>
        </w:rPr>
        <w:t xml:space="preserve"> B </w:t>
      </w:r>
      <w:r w:rsidRPr="00CB29B1">
        <w:rPr>
          <w:rFonts w:cs="B Nazanin"/>
          <w:sz w:val="24"/>
          <w:szCs w:val="24"/>
          <w:rtl/>
          <w:lang w:bidi="fa-IR"/>
        </w:rPr>
        <w:t>در هیچ‌یک از مراحل طراحی، مکان‌یابی، ساخت یا واگذاری پروژه‌ها دخیل نبوده‌اند. این حذف مشارکت، منجر به بی‌اعتمادی، احساس بی‌تعلقی و حتی ترک برخی خانوارها از پروژه شده است؛ وضعیتی که هم اثربخشی برنامه‌ها را کاهش داده و هم سرمایه اجتماعی را تضعیف کرده است</w:t>
      </w:r>
      <w:r>
        <w:rPr>
          <w:rFonts w:cs="B Nazanin" w:hint="cs"/>
          <w:sz w:val="24"/>
          <w:szCs w:val="24"/>
          <w:rtl/>
          <w:lang w:bidi="fa-IR"/>
        </w:rPr>
        <w:t>.</w:t>
      </w:r>
    </w:p>
    <w:p w:rsidR="00CB29B1" w:rsidRPr="00CB29B1" w:rsidRDefault="00CB29B1" w:rsidP="005712CC">
      <w:pPr>
        <w:numPr>
          <w:ilvl w:val="0"/>
          <w:numId w:val="19"/>
        </w:numPr>
        <w:bidi/>
        <w:jc w:val="both"/>
        <w:rPr>
          <w:rFonts w:cs="B Nazanin"/>
          <w:sz w:val="24"/>
          <w:szCs w:val="24"/>
          <w:lang w:bidi="fa-IR"/>
        </w:rPr>
      </w:pPr>
      <w:r w:rsidRPr="00CB29B1">
        <w:rPr>
          <w:rFonts w:cs="B Nazanin"/>
          <w:b/>
          <w:bCs/>
          <w:sz w:val="24"/>
          <w:szCs w:val="24"/>
          <w:rtl/>
          <w:lang w:bidi="fa-IR"/>
        </w:rPr>
        <w:lastRenderedPageBreak/>
        <w:t>فقدان عدالت فضایی و اجتماعی</w:t>
      </w:r>
      <w:r w:rsidR="000B314A">
        <w:rPr>
          <w:rFonts w:cs="B Nazanin" w:hint="cs"/>
          <w:b/>
          <w:bCs/>
          <w:sz w:val="24"/>
          <w:szCs w:val="24"/>
          <w:rtl/>
          <w:lang w:bidi="fa-IR"/>
        </w:rPr>
        <w:t>:</w:t>
      </w:r>
      <w:r w:rsidRPr="00CB29B1">
        <w:rPr>
          <w:rFonts w:cs="B Nazanin"/>
          <w:sz w:val="24"/>
          <w:szCs w:val="24"/>
          <w:lang w:bidi="fa-IR"/>
        </w:rPr>
        <w:t xml:space="preserve"> </w:t>
      </w:r>
      <w:r w:rsidRPr="00CB29B1">
        <w:rPr>
          <w:rFonts w:cs="B Nazanin"/>
          <w:sz w:val="24"/>
          <w:szCs w:val="24"/>
          <w:rtl/>
          <w:lang w:bidi="fa-IR"/>
        </w:rPr>
        <w:t>در مقایسه با سایر محله‌های شهری، کمپ</w:t>
      </w:r>
      <w:r w:rsidRPr="00CB29B1">
        <w:rPr>
          <w:rFonts w:cs="B Nazanin"/>
          <w:sz w:val="24"/>
          <w:szCs w:val="24"/>
          <w:lang w:bidi="fa-IR"/>
        </w:rPr>
        <w:t xml:space="preserve"> B </w:t>
      </w:r>
      <w:r w:rsidRPr="00CB29B1">
        <w:rPr>
          <w:rFonts w:cs="B Nazanin"/>
          <w:sz w:val="24"/>
          <w:szCs w:val="24"/>
          <w:rtl/>
          <w:lang w:bidi="fa-IR"/>
        </w:rPr>
        <w:t>از کمترین سطح خدمات برخوردار است. مسیرهای خاکی، کمبود مراکز آموزشی و درمانی، و تبعیض در تخصیص زیرساخت‌ها، بازتابی از نابرابری سیستماتیک در توزیع منابع شهری و ضعف عدالت فضایی در سیاست‌گذاری است</w:t>
      </w:r>
      <w:r>
        <w:rPr>
          <w:rFonts w:cs="B Nazanin" w:hint="cs"/>
          <w:sz w:val="24"/>
          <w:szCs w:val="24"/>
          <w:rtl/>
          <w:lang w:bidi="fa-IR"/>
        </w:rPr>
        <w:t>.</w:t>
      </w:r>
      <w:r w:rsidR="005712CC">
        <w:rPr>
          <w:rFonts w:cs="B Nazanin" w:hint="cs"/>
          <w:sz w:val="24"/>
          <w:szCs w:val="24"/>
          <w:rtl/>
          <w:lang w:bidi="fa-IR"/>
        </w:rPr>
        <w:t xml:space="preserve"> </w:t>
      </w:r>
    </w:p>
    <w:p w:rsidR="00CB29B1" w:rsidRPr="00CB29B1" w:rsidRDefault="00CB29B1" w:rsidP="00CB29B1">
      <w:pPr>
        <w:numPr>
          <w:ilvl w:val="0"/>
          <w:numId w:val="19"/>
        </w:numPr>
        <w:bidi/>
        <w:jc w:val="both"/>
        <w:rPr>
          <w:rFonts w:cs="B Nazanin"/>
          <w:sz w:val="24"/>
          <w:szCs w:val="24"/>
          <w:lang w:bidi="fa-IR"/>
        </w:rPr>
      </w:pPr>
      <w:r w:rsidRPr="00CB29B1">
        <w:rPr>
          <w:rFonts w:cs="B Nazanin"/>
          <w:b/>
          <w:bCs/>
          <w:sz w:val="24"/>
          <w:szCs w:val="24"/>
          <w:rtl/>
          <w:lang w:bidi="fa-IR"/>
        </w:rPr>
        <w:t>ضعف نهادی و سیاستی</w:t>
      </w:r>
      <w:r w:rsidR="000B314A">
        <w:rPr>
          <w:rFonts w:cs="B Nazanin" w:hint="cs"/>
          <w:b/>
          <w:bCs/>
          <w:sz w:val="24"/>
          <w:szCs w:val="24"/>
          <w:rtl/>
          <w:lang w:bidi="fa-IR"/>
        </w:rPr>
        <w:t xml:space="preserve">: </w:t>
      </w:r>
      <w:r w:rsidRPr="00CB29B1">
        <w:rPr>
          <w:rFonts w:cs="B Nazanin"/>
          <w:sz w:val="24"/>
          <w:szCs w:val="24"/>
          <w:rtl/>
          <w:lang w:bidi="fa-IR"/>
        </w:rPr>
        <w:t>عدم پاسخ‌گویی روشن از سوی نهادهای مرتبط</w:t>
      </w:r>
      <w:r>
        <w:rPr>
          <w:rFonts w:ascii="Times New Roman" w:hAnsi="Times New Roman" w:cs="Times New Roman" w:hint="cs"/>
          <w:sz w:val="24"/>
          <w:szCs w:val="24"/>
          <w:rtl/>
          <w:lang w:bidi="fa-IR"/>
        </w:rPr>
        <w:t xml:space="preserve"> </w:t>
      </w:r>
      <w:r w:rsidRPr="00CB29B1">
        <w:rPr>
          <w:rFonts w:cs="B Nazanin" w:hint="cs"/>
          <w:sz w:val="24"/>
          <w:szCs w:val="24"/>
          <w:rtl/>
          <w:lang w:bidi="fa-IR"/>
        </w:rPr>
        <w:t>شهرداری،</w:t>
      </w:r>
      <w:r w:rsidRPr="00CB29B1">
        <w:rPr>
          <w:rFonts w:cs="B Nazanin"/>
          <w:sz w:val="24"/>
          <w:szCs w:val="24"/>
          <w:rtl/>
          <w:lang w:bidi="fa-IR"/>
        </w:rPr>
        <w:t xml:space="preserve"> </w:t>
      </w:r>
      <w:r w:rsidRPr="00CB29B1">
        <w:rPr>
          <w:rFonts w:cs="B Nazanin" w:hint="cs"/>
          <w:sz w:val="24"/>
          <w:szCs w:val="24"/>
          <w:rtl/>
          <w:lang w:bidi="fa-IR"/>
        </w:rPr>
        <w:t>مسکن،</w:t>
      </w:r>
      <w:r w:rsidRPr="00CB29B1">
        <w:rPr>
          <w:rFonts w:cs="B Nazanin"/>
          <w:sz w:val="24"/>
          <w:szCs w:val="24"/>
          <w:rtl/>
          <w:lang w:bidi="fa-IR"/>
        </w:rPr>
        <w:t xml:space="preserve"> </w:t>
      </w:r>
      <w:r w:rsidRPr="00CB29B1">
        <w:rPr>
          <w:rFonts w:cs="B Nazanin" w:hint="cs"/>
          <w:sz w:val="24"/>
          <w:szCs w:val="24"/>
          <w:rtl/>
          <w:lang w:bidi="fa-IR"/>
        </w:rPr>
        <w:t>امور</w:t>
      </w:r>
      <w:r w:rsidRPr="00CB29B1">
        <w:rPr>
          <w:rFonts w:cs="B Nazanin"/>
          <w:sz w:val="24"/>
          <w:szCs w:val="24"/>
          <w:rtl/>
          <w:lang w:bidi="fa-IR"/>
        </w:rPr>
        <w:t xml:space="preserve"> </w:t>
      </w:r>
      <w:r w:rsidRPr="00CB29B1">
        <w:rPr>
          <w:rFonts w:cs="B Nazanin" w:hint="cs"/>
          <w:sz w:val="24"/>
          <w:szCs w:val="24"/>
          <w:rtl/>
          <w:lang w:bidi="fa-IR"/>
        </w:rPr>
        <w:t>اراضی</w:t>
      </w:r>
      <w:r>
        <w:rPr>
          <w:rFonts w:ascii="Times New Roman" w:hAnsi="Times New Roman" w:cs="Times New Roman" w:hint="cs"/>
          <w:sz w:val="24"/>
          <w:szCs w:val="24"/>
          <w:rtl/>
          <w:lang w:bidi="fa-IR"/>
        </w:rPr>
        <w:t xml:space="preserve"> </w:t>
      </w:r>
      <w:r w:rsidRPr="00CB29B1">
        <w:rPr>
          <w:rFonts w:cs="B Nazanin" w:hint="cs"/>
          <w:sz w:val="24"/>
          <w:szCs w:val="24"/>
          <w:rtl/>
          <w:lang w:bidi="fa-IR"/>
        </w:rPr>
        <w:t>در</w:t>
      </w:r>
      <w:r w:rsidRPr="00CB29B1">
        <w:rPr>
          <w:rFonts w:cs="B Nazanin"/>
          <w:sz w:val="24"/>
          <w:szCs w:val="24"/>
          <w:rtl/>
          <w:lang w:bidi="fa-IR"/>
        </w:rPr>
        <w:t xml:space="preserve"> </w:t>
      </w:r>
      <w:r w:rsidRPr="00CB29B1">
        <w:rPr>
          <w:rFonts w:cs="B Nazanin" w:hint="cs"/>
          <w:sz w:val="24"/>
          <w:szCs w:val="24"/>
          <w:rtl/>
          <w:lang w:bidi="fa-IR"/>
        </w:rPr>
        <w:t>خصوص</w:t>
      </w:r>
      <w:r w:rsidRPr="00CB29B1">
        <w:rPr>
          <w:rFonts w:cs="B Nazanin"/>
          <w:sz w:val="24"/>
          <w:szCs w:val="24"/>
          <w:rtl/>
          <w:lang w:bidi="fa-IR"/>
        </w:rPr>
        <w:t xml:space="preserve"> </w:t>
      </w:r>
      <w:r w:rsidRPr="00CB29B1">
        <w:rPr>
          <w:rFonts w:cs="B Nazanin" w:hint="cs"/>
          <w:sz w:val="24"/>
          <w:szCs w:val="24"/>
          <w:rtl/>
          <w:lang w:bidi="fa-IR"/>
        </w:rPr>
        <w:t>وضعیت</w:t>
      </w:r>
      <w:r w:rsidRPr="00CB29B1">
        <w:rPr>
          <w:rFonts w:cs="B Nazanin"/>
          <w:sz w:val="24"/>
          <w:szCs w:val="24"/>
          <w:rtl/>
          <w:lang w:bidi="fa-IR"/>
        </w:rPr>
        <w:t xml:space="preserve"> </w:t>
      </w:r>
      <w:r w:rsidRPr="00CB29B1">
        <w:rPr>
          <w:rFonts w:cs="B Nazanin" w:hint="cs"/>
          <w:sz w:val="24"/>
          <w:szCs w:val="24"/>
          <w:rtl/>
          <w:lang w:bidi="fa-IR"/>
        </w:rPr>
        <w:t>مالکیت</w:t>
      </w:r>
      <w:r w:rsidRPr="00CB29B1">
        <w:rPr>
          <w:rFonts w:cs="B Nazanin"/>
          <w:sz w:val="24"/>
          <w:szCs w:val="24"/>
          <w:rtl/>
          <w:lang w:bidi="fa-IR"/>
        </w:rPr>
        <w:t xml:space="preserve"> </w:t>
      </w:r>
      <w:r w:rsidRPr="00CB29B1">
        <w:rPr>
          <w:rFonts w:cs="B Nazanin" w:hint="cs"/>
          <w:sz w:val="24"/>
          <w:szCs w:val="24"/>
          <w:rtl/>
          <w:lang w:bidi="fa-IR"/>
        </w:rPr>
        <w:t>اراضی</w:t>
      </w:r>
      <w:r w:rsidRPr="00CB29B1">
        <w:rPr>
          <w:rFonts w:cs="B Nazanin"/>
          <w:sz w:val="24"/>
          <w:szCs w:val="24"/>
          <w:rtl/>
          <w:lang w:bidi="fa-IR"/>
        </w:rPr>
        <w:t xml:space="preserve"> </w:t>
      </w:r>
      <w:r w:rsidRPr="00CB29B1">
        <w:rPr>
          <w:rFonts w:cs="B Nazanin" w:hint="cs"/>
          <w:sz w:val="24"/>
          <w:szCs w:val="24"/>
          <w:rtl/>
          <w:lang w:bidi="fa-IR"/>
        </w:rPr>
        <w:t>محله،</w:t>
      </w:r>
      <w:r w:rsidRPr="00CB29B1">
        <w:rPr>
          <w:rFonts w:cs="B Nazanin"/>
          <w:sz w:val="24"/>
          <w:szCs w:val="24"/>
          <w:rtl/>
          <w:lang w:bidi="fa-IR"/>
        </w:rPr>
        <w:t xml:space="preserve"> </w:t>
      </w:r>
      <w:r w:rsidRPr="00CB29B1">
        <w:rPr>
          <w:rFonts w:cs="B Nazanin" w:hint="cs"/>
          <w:sz w:val="24"/>
          <w:szCs w:val="24"/>
          <w:rtl/>
          <w:lang w:bidi="fa-IR"/>
        </w:rPr>
        <w:t>نه‌تنها</w:t>
      </w:r>
      <w:r w:rsidRPr="00CB29B1">
        <w:rPr>
          <w:rFonts w:cs="B Nazanin"/>
          <w:sz w:val="24"/>
          <w:szCs w:val="24"/>
          <w:rtl/>
          <w:lang w:bidi="fa-IR"/>
        </w:rPr>
        <w:t xml:space="preserve"> </w:t>
      </w:r>
      <w:r w:rsidRPr="00CB29B1">
        <w:rPr>
          <w:rFonts w:cs="B Nazanin" w:hint="cs"/>
          <w:sz w:val="24"/>
          <w:szCs w:val="24"/>
          <w:rtl/>
          <w:lang w:bidi="fa-IR"/>
        </w:rPr>
        <w:t>حقوق</w:t>
      </w:r>
      <w:r w:rsidRPr="00CB29B1">
        <w:rPr>
          <w:rFonts w:cs="B Nazanin"/>
          <w:sz w:val="24"/>
          <w:szCs w:val="24"/>
          <w:rtl/>
          <w:lang w:bidi="fa-IR"/>
        </w:rPr>
        <w:t xml:space="preserve"> </w:t>
      </w:r>
      <w:r w:rsidRPr="00CB29B1">
        <w:rPr>
          <w:rFonts w:cs="B Nazanin" w:hint="cs"/>
          <w:sz w:val="24"/>
          <w:szCs w:val="24"/>
          <w:rtl/>
          <w:lang w:bidi="fa-IR"/>
        </w:rPr>
        <w:t>ساکنان</w:t>
      </w:r>
      <w:r w:rsidRPr="00CB29B1">
        <w:rPr>
          <w:rFonts w:cs="B Nazanin"/>
          <w:sz w:val="24"/>
          <w:szCs w:val="24"/>
          <w:rtl/>
          <w:lang w:bidi="fa-IR"/>
        </w:rPr>
        <w:t xml:space="preserve"> </w:t>
      </w:r>
      <w:r w:rsidRPr="00CB29B1">
        <w:rPr>
          <w:rFonts w:cs="B Nazanin" w:hint="cs"/>
          <w:sz w:val="24"/>
          <w:szCs w:val="24"/>
          <w:rtl/>
          <w:lang w:bidi="fa-IR"/>
        </w:rPr>
        <w:t>را</w:t>
      </w:r>
      <w:r w:rsidRPr="00CB29B1">
        <w:rPr>
          <w:rFonts w:cs="B Nazanin"/>
          <w:sz w:val="24"/>
          <w:szCs w:val="24"/>
          <w:rtl/>
          <w:lang w:bidi="fa-IR"/>
        </w:rPr>
        <w:t xml:space="preserve"> </w:t>
      </w:r>
      <w:r w:rsidRPr="00CB29B1">
        <w:rPr>
          <w:rFonts w:cs="B Nazanin" w:hint="cs"/>
          <w:sz w:val="24"/>
          <w:szCs w:val="24"/>
          <w:rtl/>
          <w:lang w:bidi="fa-IR"/>
        </w:rPr>
        <w:t>در</w:t>
      </w:r>
      <w:r w:rsidRPr="00CB29B1">
        <w:rPr>
          <w:rFonts w:cs="B Nazanin"/>
          <w:sz w:val="24"/>
          <w:szCs w:val="24"/>
          <w:rtl/>
          <w:lang w:bidi="fa-IR"/>
        </w:rPr>
        <w:t xml:space="preserve"> </w:t>
      </w:r>
      <w:r w:rsidRPr="00CB29B1">
        <w:rPr>
          <w:rFonts w:cs="B Nazanin" w:hint="cs"/>
          <w:sz w:val="24"/>
          <w:szCs w:val="24"/>
          <w:rtl/>
          <w:lang w:bidi="fa-IR"/>
        </w:rPr>
        <w:t>ابهام</w:t>
      </w:r>
      <w:r w:rsidRPr="00CB29B1">
        <w:rPr>
          <w:rFonts w:cs="B Nazanin"/>
          <w:sz w:val="24"/>
          <w:szCs w:val="24"/>
          <w:rtl/>
          <w:lang w:bidi="fa-IR"/>
        </w:rPr>
        <w:t xml:space="preserve"> </w:t>
      </w:r>
      <w:r w:rsidRPr="00CB29B1">
        <w:rPr>
          <w:rFonts w:cs="B Nazanin" w:hint="cs"/>
          <w:sz w:val="24"/>
          <w:szCs w:val="24"/>
          <w:rtl/>
          <w:lang w:bidi="fa-IR"/>
        </w:rPr>
        <w:t>قرار</w:t>
      </w:r>
      <w:r w:rsidRPr="00CB29B1">
        <w:rPr>
          <w:rFonts w:cs="B Nazanin"/>
          <w:sz w:val="24"/>
          <w:szCs w:val="24"/>
          <w:rtl/>
          <w:lang w:bidi="fa-IR"/>
        </w:rPr>
        <w:t xml:space="preserve"> </w:t>
      </w:r>
      <w:r w:rsidRPr="00CB29B1">
        <w:rPr>
          <w:rFonts w:cs="B Nazanin" w:hint="cs"/>
          <w:sz w:val="24"/>
          <w:szCs w:val="24"/>
          <w:rtl/>
          <w:lang w:bidi="fa-IR"/>
        </w:rPr>
        <w:t>داده،</w:t>
      </w:r>
      <w:r w:rsidRPr="00CB29B1">
        <w:rPr>
          <w:rFonts w:cs="B Nazanin"/>
          <w:sz w:val="24"/>
          <w:szCs w:val="24"/>
          <w:rtl/>
          <w:lang w:bidi="fa-IR"/>
        </w:rPr>
        <w:t xml:space="preserve"> </w:t>
      </w:r>
      <w:r w:rsidRPr="00CB29B1">
        <w:rPr>
          <w:rFonts w:cs="B Nazanin" w:hint="cs"/>
          <w:sz w:val="24"/>
          <w:szCs w:val="24"/>
          <w:rtl/>
          <w:lang w:bidi="fa-IR"/>
        </w:rPr>
        <w:t>بلکه</w:t>
      </w:r>
      <w:r w:rsidRPr="00CB29B1">
        <w:rPr>
          <w:rFonts w:cs="B Nazanin"/>
          <w:sz w:val="24"/>
          <w:szCs w:val="24"/>
          <w:rtl/>
          <w:lang w:bidi="fa-IR"/>
        </w:rPr>
        <w:t xml:space="preserve"> </w:t>
      </w:r>
      <w:r w:rsidRPr="00CB29B1">
        <w:rPr>
          <w:rFonts w:cs="B Nazanin" w:hint="cs"/>
          <w:sz w:val="24"/>
          <w:szCs w:val="24"/>
          <w:rtl/>
          <w:lang w:bidi="fa-IR"/>
        </w:rPr>
        <w:t>فرایند</w:t>
      </w:r>
      <w:r w:rsidRPr="00CB29B1">
        <w:rPr>
          <w:rFonts w:cs="B Nazanin"/>
          <w:sz w:val="24"/>
          <w:szCs w:val="24"/>
          <w:rtl/>
          <w:lang w:bidi="fa-IR"/>
        </w:rPr>
        <w:t xml:space="preserve"> </w:t>
      </w:r>
      <w:r w:rsidRPr="00CB29B1">
        <w:rPr>
          <w:rFonts w:cs="B Nazanin" w:hint="cs"/>
          <w:sz w:val="24"/>
          <w:szCs w:val="24"/>
          <w:rtl/>
          <w:lang w:bidi="fa-IR"/>
        </w:rPr>
        <w:t>اجرای</w:t>
      </w:r>
      <w:r w:rsidRPr="00CB29B1">
        <w:rPr>
          <w:rFonts w:cs="B Nazanin"/>
          <w:sz w:val="24"/>
          <w:szCs w:val="24"/>
          <w:rtl/>
          <w:lang w:bidi="fa-IR"/>
        </w:rPr>
        <w:t xml:space="preserve"> </w:t>
      </w:r>
      <w:r w:rsidRPr="00CB29B1">
        <w:rPr>
          <w:rFonts w:cs="B Nazanin" w:hint="cs"/>
          <w:sz w:val="24"/>
          <w:szCs w:val="24"/>
          <w:rtl/>
          <w:lang w:bidi="fa-IR"/>
        </w:rPr>
        <w:t>پروژه‌ها</w:t>
      </w:r>
      <w:r w:rsidRPr="00CB29B1">
        <w:rPr>
          <w:rFonts w:cs="B Nazanin"/>
          <w:sz w:val="24"/>
          <w:szCs w:val="24"/>
          <w:rtl/>
          <w:lang w:bidi="fa-IR"/>
        </w:rPr>
        <w:t xml:space="preserve"> </w:t>
      </w:r>
      <w:r w:rsidRPr="00CB29B1">
        <w:rPr>
          <w:rFonts w:cs="B Nazanin" w:hint="cs"/>
          <w:sz w:val="24"/>
          <w:szCs w:val="24"/>
          <w:rtl/>
          <w:lang w:bidi="fa-IR"/>
        </w:rPr>
        <w:t>را</w:t>
      </w:r>
      <w:r w:rsidRPr="00CB29B1">
        <w:rPr>
          <w:rFonts w:cs="B Nazanin"/>
          <w:sz w:val="24"/>
          <w:szCs w:val="24"/>
          <w:rtl/>
          <w:lang w:bidi="fa-IR"/>
        </w:rPr>
        <w:t xml:space="preserve"> </w:t>
      </w:r>
      <w:r w:rsidRPr="00CB29B1">
        <w:rPr>
          <w:rFonts w:cs="B Nazanin" w:hint="cs"/>
          <w:sz w:val="24"/>
          <w:szCs w:val="24"/>
          <w:rtl/>
          <w:lang w:bidi="fa-IR"/>
        </w:rPr>
        <w:t>نیز</w:t>
      </w:r>
      <w:r w:rsidRPr="00CB29B1">
        <w:rPr>
          <w:rFonts w:cs="B Nazanin"/>
          <w:sz w:val="24"/>
          <w:szCs w:val="24"/>
          <w:rtl/>
          <w:lang w:bidi="fa-IR"/>
        </w:rPr>
        <w:t xml:space="preserve"> </w:t>
      </w:r>
      <w:r w:rsidRPr="00CB29B1">
        <w:rPr>
          <w:rFonts w:cs="B Nazanin" w:hint="cs"/>
          <w:sz w:val="24"/>
          <w:szCs w:val="24"/>
          <w:rtl/>
          <w:lang w:bidi="fa-IR"/>
        </w:rPr>
        <w:t>با</w:t>
      </w:r>
      <w:r w:rsidRPr="00CB29B1">
        <w:rPr>
          <w:rFonts w:cs="B Nazanin"/>
          <w:sz w:val="24"/>
          <w:szCs w:val="24"/>
          <w:rtl/>
          <w:lang w:bidi="fa-IR"/>
        </w:rPr>
        <w:t xml:space="preserve"> </w:t>
      </w:r>
      <w:r w:rsidRPr="00CB29B1">
        <w:rPr>
          <w:rFonts w:cs="B Nazanin" w:hint="cs"/>
          <w:sz w:val="24"/>
          <w:szCs w:val="24"/>
          <w:rtl/>
          <w:lang w:bidi="fa-IR"/>
        </w:rPr>
        <w:t>بن‌بست</w:t>
      </w:r>
      <w:r w:rsidRPr="00CB29B1">
        <w:rPr>
          <w:rFonts w:cs="B Nazanin"/>
          <w:sz w:val="24"/>
          <w:szCs w:val="24"/>
          <w:rtl/>
          <w:lang w:bidi="fa-IR"/>
        </w:rPr>
        <w:t xml:space="preserve"> </w:t>
      </w:r>
      <w:r w:rsidRPr="00CB29B1">
        <w:rPr>
          <w:rFonts w:cs="B Nazanin" w:hint="cs"/>
          <w:sz w:val="24"/>
          <w:szCs w:val="24"/>
          <w:rtl/>
          <w:lang w:bidi="fa-IR"/>
        </w:rPr>
        <w:t>مواجه</w:t>
      </w:r>
      <w:r w:rsidRPr="00CB29B1">
        <w:rPr>
          <w:rFonts w:cs="B Nazanin"/>
          <w:sz w:val="24"/>
          <w:szCs w:val="24"/>
          <w:rtl/>
          <w:lang w:bidi="fa-IR"/>
        </w:rPr>
        <w:t xml:space="preserve"> </w:t>
      </w:r>
      <w:r w:rsidRPr="00CB29B1">
        <w:rPr>
          <w:rFonts w:cs="B Nazanin" w:hint="cs"/>
          <w:sz w:val="24"/>
          <w:szCs w:val="24"/>
          <w:rtl/>
          <w:lang w:bidi="fa-IR"/>
        </w:rPr>
        <w:t>کرده</w:t>
      </w:r>
      <w:r w:rsidRPr="00CB29B1">
        <w:rPr>
          <w:rFonts w:cs="B Nazanin"/>
          <w:sz w:val="24"/>
          <w:szCs w:val="24"/>
          <w:rtl/>
          <w:lang w:bidi="fa-IR"/>
        </w:rPr>
        <w:t xml:space="preserve"> </w:t>
      </w:r>
      <w:r w:rsidRPr="00CB29B1">
        <w:rPr>
          <w:rFonts w:cs="B Nazanin" w:hint="cs"/>
          <w:sz w:val="24"/>
          <w:szCs w:val="24"/>
          <w:rtl/>
          <w:lang w:bidi="fa-IR"/>
        </w:rPr>
        <w:t>است</w:t>
      </w:r>
      <w:r w:rsidRPr="00CB29B1">
        <w:rPr>
          <w:rFonts w:cs="B Nazanin"/>
          <w:sz w:val="24"/>
          <w:szCs w:val="24"/>
          <w:rtl/>
          <w:lang w:bidi="fa-IR"/>
        </w:rPr>
        <w:t xml:space="preserve">. </w:t>
      </w:r>
      <w:r w:rsidRPr="00CB29B1">
        <w:rPr>
          <w:rFonts w:cs="B Nazanin" w:hint="cs"/>
          <w:sz w:val="24"/>
          <w:szCs w:val="24"/>
          <w:rtl/>
          <w:lang w:bidi="fa-IR"/>
        </w:rPr>
        <w:t>این</w:t>
      </w:r>
      <w:r w:rsidRPr="00CB29B1">
        <w:rPr>
          <w:rFonts w:cs="B Nazanin"/>
          <w:sz w:val="24"/>
          <w:szCs w:val="24"/>
          <w:rtl/>
          <w:lang w:bidi="fa-IR"/>
        </w:rPr>
        <w:t xml:space="preserve"> </w:t>
      </w:r>
      <w:r w:rsidRPr="00CB29B1">
        <w:rPr>
          <w:rFonts w:cs="B Nazanin" w:hint="cs"/>
          <w:sz w:val="24"/>
          <w:szCs w:val="24"/>
          <w:rtl/>
          <w:lang w:bidi="fa-IR"/>
        </w:rPr>
        <w:t>بی‌سامانی</w:t>
      </w:r>
      <w:r w:rsidRPr="00CB29B1">
        <w:rPr>
          <w:rFonts w:cs="B Nazanin"/>
          <w:sz w:val="24"/>
          <w:szCs w:val="24"/>
          <w:rtl/>
          <w:lang w:bidi="fa-IR"/>
        </w:rPr>
        <w:t xml:space="preserve"> </w:t>
      </w:r>
      <w:r w:rsidRPr="00CB29B1">
        <w:rPr>
          <w:rFonts w:cs="B Nazanin" w:hint="cs"/>
          <w:sz w:val="24"/>
          <w:szCs w:val="24"/>
          <w:rtl/>
          <w:lang w:bidi="fa-IR"/>
        </w:rPr>
        <w:t>نهادی،</w:t>
      </w:r>
      <w:r w:rsidRPr="00CB29B1">
        <w:rPr>
          <w:rFonts w:cs="B Nazanin"/>
          <w:sz w:val="24"/>
          <w:szCs w:val="24"/>
          <w:rtl/>
          <w:lang w:bidi="fa-IR"/>
        </w:rPr>
        <w:t xml:space="preserve"> </w:t>
      </w:r>
      <w:r w:rsidRPr="00CB29B1">
        <w:rPr>
          <w:rFonts w:cs="B Nazanin" w:hint="cs"/>
          <w:sz w:val="24"/>
          <w:szCs w:val="24"/>
          <w:rtl/>
          <w:lang w:bidi="fa-IR"/>
        </w:rPr>
        <w:t>یکی</w:t>
      </w:r>
      <w:r w:rsidRPr="00CB29B1">
        <w:rPr>
          <w:rFonts w:cs="B Nazanin"/>
          <w:sz w:val="24"/>
          <w:szCs w:val="24"/>
          <w:rtl/>
          <w:lang w:bidi="fa-IR"/>
        </w:rPr>
        <w:t xml:space="preserve"> </w:t>
      </w:r>
      <w:r w:rsidRPr="00CB29B1">
        <w:rPr>
          <w:rFonts w:cs="B Nazanin" w:hint="cs"/>
          <w:sz w:val="24"/>
          <w:szCs w:val="24"/>
          <w:rtl/>
          <w:lang w:bidi="fa-IR"/>
        </w:rPr>
        <w:t>از</w:t>
      </w:r>
      <w:r w:rsidRPr="00CB29B1">
        <w:rPr>
          <w:rFonts w:cs="B Nazanin"/>
          <w:sz w:val="24"/>
          <w:szCs w:val="24"/>
          <w:rtl/>
          <w:lang w:bidi="fa-IR"/>
        </w:rPr>
        <w:t xml:space="preserve"> </w:t>
      </w:r>
      <w:r w:rsidRPr="00CB29B1">
        <w:rPr>
          <w:rFonts w:cs="B Nazanin" w:hint="cs"/>
          <w:sz w:val="24"/>
          <w:szCs w:val="24"/>
          <w:rtl/>
          <w:lang w:bidi="fa-IR"/>
        </w:rPr>
        <w:t>ریشه‌های</w:t>
      </w:r>
      <w:r w:rsidRPr="00CB29B1">
        <w:rPr>
          <w:rFonts w:cs="B Nazanin"/>
          <w:sz w:val="24"/>
          <w:szCs w:val="24"/>
          <w:rtl/>
          <w:lang w:bidi="fa-IR"/>
        </w:rPr>
        <w:t xml:space="preserve"> </w:t>
      </w:r>
      <w:r w:rsidRPr="00CB29B1">
        <w:rPr>
          <w:rFonts w:cs="B Nazanin" w:hint="cs"/>
          <w:sz w:val="24"/>
          <w:szCs w:val="24"/>
          <w:rtl/>
          <w:lang w:bidi="fa-IR"/>
        </w:rPr>
        <w:t>اصلی</w:t>
      </w:r>
      <w:r w:rsidRPr="00CB29B1">
        <w:rPr>
          <w:rFonts w:cs="B Nazanin"/>
          <w:sz w:val="24"/>
          <w:szCs w:val="24"/>
          <w:rtl/>
          <w:lang w:bidi="fa-IR"/>
        </w:rPr>
        <w:t xml:space="preserve"> </w:t>
      </w:r>
      <w:r w:rsidRPr="00CB29B1">
        <w:rPr>
          <w:rFonts w:cs="B Nazanin" w:hint="cs"/>
          <w:sz w:val="24"/>
          <w:szCs w:val="24"/>
          <w:rtl/>
          <w:lang w:bidi="fa-IR"/>
        </w:rPr>
        <w:t>استمرار</w:t>
      </w:r>
      <w:r w:rsidRPr="00CB29B1">
        <w:rPr>
          <w:rFonts w:cs="B Nazanin"/>
          <w:sz w:val="24"/>
          <w:szCs w:val="24"/>
          <w:rtl/>
          <w:lang w:bidi="fa-IR"/>
        </w:rPr>
        <w:t xml:space="preserve"> </w:t>
      </w:r>
      <w:r w:rsidRPr="00CB29B1">
        <w:rPr>
          <w:rFonts w:cs="B Nazanin" w:hint="cs"/>
          <w:sz w:val="24"/>
          <w:szCs w:val="24"/>
          <w:rtl/>
          <w:lang w:bidi="fa-IR"/>
        </w:rPr>
        <w:t>وضعیت</w:t>
      </w:r>
      <w:r w:rsidRPr="00CB29B1">
        <w:rPr>
          <w:rFonts w:cs="B Nazanin"/>
          <w:sz w:val="24"/>
          <w:szCs w:val="24"/>
          <w:rtl/>
          <w:lang w:bidi="fa-IR"/>
        </w:rPr>
        <w:t xml:space="preserve"> </w:t>
      </w:r>
      <w:r w:rsidRPr="00CB29B1">
        <w:rPr>
          <w:rFonts w:cs="B Nazanin" w:hint="cs"/>
          <w:sz w:val="24"/>
          <w:szCs w:val="24"/>
          <w:rtl/>
          <w:lang w:bidi="fa-IR"/>
        </w:rPr>
        <w:t>نابسامان</w:t>
      </w:r>
      <w:r w:rsidRPr="00CB29B1">
        <w:rPr>
          <w:rFonts w:cs="B Nazanin"/>
          <w:sz w:val="24"/>
          <w:szCs w:val="24"/>
          <w:rtl/>
          <w:lang w:bidi="fa-IR"/>
        </w:rPr>
        <w:t xml:space="preserve"> </w:t>
      </w:r>
      <w:r w:rsidRPr="00CB29B1">
        <w:rPr>
          <w:rFonts w:cs="B Nazanin" w:hint="cs"/>
          <w:sz w:val="24"/>
          <w:szCs w:val="24"/>
          <w:rtl/>
          <w:lang w:bidi="fa-IR"/>
        </w:rPr>
        <w:t>محله</w:t>
      </w:r>
      <w:r w:rsidRPr="00CB29B1">
        <w:rPr>
          <w:rFonts w:cs="B Nazanin"/>
          <w:sz w:val="24"/>
          <w:szCs w:val="24"/>
          <w:rtl/>
          <w:lang w:bidi="fa-IR"/>
        </w:rPr>
        <w:t xml:space="preserve"> </w:t>
      </w:r>
      <w:r w:rsidRPr="00CB29B1">
        <w:rPr>
          <w:rFonts w:cs="B Nazanin" w:hint="cs"/>
          <w:sz w:val="24"/>
          <w:szCs w:val="24"/>
          <w:rtl/>
          <w:lang w:bidi="fa-IR"/>
        </w:rPr>
        <w:t>است</w:t>
      </w:r>
      <w:r>
        <w:rPr>
          <w:rFonts w:cs="B Nazanin" w:hint="cs"/>
          <w:sz w:val="24"/>
          <w:szCs w:val="24"/>
          <w:rtl/>
          <w:lang w:bidi="fa-IR"/>
        </w:rPr>
        <w:t>.</w:t>
      </w:r>
    </w:p>
    <w:p w:rsidR="00CB29B1" w:rsidRPr="000B314A" w:rsidRDefault="000B314A" w:rsidP="000B314A">
      <w:pPr>
        <w:pStyle w:val="ListParagraph"/>
        <w:numPr>
          <w:ilvl w:val="0"/>
          <w:numId w:val="19"/>
        </w:numPr>
        <w:bidi/>
        <w:jc w:val="both"/>
        <w:rPr>
          <w:rFonts w:cs="B Nazanin"/>
          <w:sz w:val="20"/>
          <w:szCs w:val="20"/>
          <w:lang w:bidi="fa-IR"/>
        </w:rPr>
      </w:pPr>
      <w:r w:rsidRPr="000B314A">
        <w:rPr>
          <w:rFonts w:cs="B Nazanin"/>
          <w:b/>
          <w:bCs/>
          <w:sz w:val="24"/>
          <w:szCs w:val="24"/>
          <w:rtl/>
          <w:lang w:bidi="fa-IR"/>
        </w:rPr>
        <w:t>اقتصادگرایی افراطی و تکنوکرات‌محوری</w:t>
      </w:r>
      <w:r w:rsidRPr="000B314A">
        <w:rPr>
          <w:rFonts w:cs="B Nazanin" w:hint="cs"/>
          <w:b/>
          <w:bCs/>
          <w:sz w:val="24"/>
          <w:szCs w:val="24"/>
          <w:rtl/>
          <w:lang w:bidi="fa-IR"/>
        </w:rPr>
        <w:t>:</w:t>
      </w:r>
      <w:r w:rsidRPr="000B314A">
        <w:rPr>
          <w:rFonts w:cs="B Nazanin" w:hint="cs"/>
          <w:sz w:val="20"/>
          <w:szCs w:val="20"/>
          <w:rtl/>
          <w:lang w:bidi="fa-IR"/>
        </w:rPr>
        <w:t xml:space="preserve"> </w:t>
      </w:r>
      <w:r w:rsidR="00CB29B1" w:rsidRPr="000B314A">
        <w:rPr>
          <w:rFonts w:cs="B Nazanin"/>
          <w:sz w:val="24"/>
          <w:szCs w:val="24"/>
          <w:rtl/>
          <w:lang w:bidi="fa-IR"/>
        </w:rPr>
        <w:t>طراحی مسکن در کمپ</w:t>
      </w:r>
      <w:r w:rsidR="00CB29B1" w:rsidRPr="000B314A">
        <w:rPr>
          <w:rFonts w:cs="B Nazanin"/>
          <w:sz w:val="24"/>
          <w:szCs w:val="24"/>
          <w:lang w:bidi="fa-IR"/>
        </w:rPr>
        <w:t xml:space="preserve"> B</w:t>
      </w:r>
      <w:r w:rsidR="00CB29B1" w:rsidRPr="000B314A">
        <w:rPr>
          <w:rFonts w:cs="B Nazanin"/>
          <w:sz w:val="24"/>
          <w:szCs w:val="24"/>
          <w:rtl/>
          <w:lang w:bidi="fa-IR"/>
        </w:rPr>
        <w:t>، بیش از آن‌که تابع الزامات اجتماعی و فرهنگی باشد، حاصل تیپ‌سازی فنی و رویکردی استانداردمحور بوده است. فضاهایی بدون انعطاف‌پذیری برای زیست چندنسلی، فعالیت‌های اقتصادی خانگی یا مناسبات محلی، نه «خانه» بلکه واحدهایی عملکردی و بی‌هویت تولید کرده‌اند</w:t>
      </w:r>
      <w:r w:rsidR="00CB29B1" w:rsidRPr="000B314A">
        <w:rPr>
          <w:rFonts w:cs="B Nazanin" w:hint="cs"/>
          <w:sz w:val="24"/>
          <w:szCs w:val="24"/>
          <w:rtl/>
          <w:lang w:bidi="fa-IR"/>
        </w:rPr>
        <w:t>.</w:t>
      </w:r>
    </w:p>
    <w:p w:rsidR="00CB29B1" w:rsidRPr="00CB29B1" w:rsidRDefault="00CB29B1" w:rsidP="00CB29B1">
      <w:pPr>
        <w:numPr>
          <w:ilvl w:val="0"/>
          <w:numId w:val="19"/>
        </w:numPr>
        <w:bidi/>
        <w:jc w:val="both"/>
        <w:rPr>
          <w:rFonts w:cs="B Nazanin"/>
          <w:sz w:val="24"/>
          <w:szCs w:val="24"/>
          <w:lang w:bidi="fa-IR"/>
        </w:rPr>
      </w:pPr>
      <w:r w:rsidRPr="00CB29B1">
        <w:rPr>
          <w:rFonts w:cs="B Nazanin"/>
          <w:b/>
          <w:bCs/>
          <w:sz w:val="24"/>
          <w:szCs w:val="24"/>
          <w:rtl/>
          <w:lang w:bidi="fa-IR"/>
        </w:rPr>
        <w:t>فقدان زیرساخت‌های پایه و خدمات انسانی</w:t>
      </w:r>
      <w:r w:rsidR="000B314A">
        <w:rPr>
          <w:rFonts w:cs="B Nazanin" w:hint="cs"/>
          <w:b/>
          <w:bCs/>
          <w:sz w:val="24"/>
          <w:szCs w:val="24"/>
          <w:rtl/>
          <w:lang w:bidi="fa-IR"/>
        </w:rPr>
        <w:t>:</w:t>
      </w:r>
      <w:r w:rsidRPr="00CB29B1">
        <w:rPr>
          <w:rFonts w:cs="B Nazanin"/>
          <w:sz w:val="24"/>
          <w:szCs w:val="24"/>
          <w:lang w:bidi="fa-IR"/>
        </w:rPr>
        <w:t xml:space="preserve"> </w:t>
      </w:r>
      <w:r w:rsidRPr="00CB29B1">
        <w:rPr>
          <w:rFonts w:cs="B Nazanin"/>
          <w:sz w:val="24"/>
          <w:szCs w:val="24"/>
          <w:rtl/>
          <w:lang w:bidi="fa-IR"/>
        </w:rPr>
        <w:t>نارسایی‌های جدی در حوزه‌هایی چون آموزش، بهداشت، فضای سبز، فاضلاب و جمع‌آوری پسماند، نمایانگر همان توسعه نامتوازن و بخشی است که در تحلیل اسناد بالادستی مشاهده می‌شود. تأکید بر ساخت‌وساز بدون پیوست خدمات انسانی، کیفیت زندگی را به شدت کاهش داده است</w:t>
      </w:r>
      <w:r>
        <w:rPr>
          <w:rFonts w:cs="B Nazanin" w:hint="cs"/>
          <w:sz w:val="24"/>
          <w:szCs w:val="24"/>
          <w:rtl/>
          <w:lang w:bidi="fa-IR"/>
        </w:rPr>
        <w:t>.</w:t>
      </w:r>
    </w:p>
    <w:p w:rsidR="005C7C11" w:rsidRPr="005C7C11" w:rsidRDefault="005C7C11" w:rsidP="005C7C11">
      <w:pPr>
        <w:pStyle w:val="NormalWeb"/>
        <w:bidi/>
        <w:jc w:val="both"/>
        <w:rPr>
          <w:rFonts w:cs="B Nazanin"/>
        </w:rPr>
      </w:pPr>
      <w:r w:rsidRPr="005C7C11">
        <w:rPr>
          <w:rFonts w:cs="B Nazanin"/>
          <w:rtl/>
        </w:rPr>
        <w:t>بر اساس این تطبیق تحلیلی، تجربه کمپ</w:t>
      </w:r>
      <w:r w:rsidRPr="005C7C11">
        <w:rPr>
          <w:rFonts w:cs="B Nazanin"/>
        </w:rPr>
        <w:t xml:space="preserve"> B </w:t>
      </w:r>
      <w:r w:rsidRPr="005C7C11">
        <w:rPr>
          <w:rFonts w:cs="B Nazanin"/>
          <w:rtl/>
        </w:rPr>
        <w:t>نه یک مورد استثنایی، بلکه نمودی روشن از الگوی مسلط توسعه در استان خوزستان است. همان‌گونه که تجربه شهرسازی استعماری در این استان نشان داده، هنگامی که برنامه‌های توسعه بدون درک بسترهای اجتماعی و فرهنگی و صرفاً در راستای اهداف بالا‌دستی طراحی می‌شوند، نه‌تنها قادر به پاسخ‌گویی به نیازهای زیستی ساکنان نیستند، بلکه به بازتولید نابرابری فضایی، سلطه ساختاری و شکل‌گیری فضاهایی دوگانه و ناعادلانه منجر می‌شوند (زندیه و همکاران، ۱۴۰۰). این مقایسه، نه‌فقط فاصله میان متن سیاست‌گذاری و واقعیت میدانی را آشکار می‌سازد، بلکه ناپیوستگی عمیق میان اهداف اعلام‌شده توسعه و زیست‌جهان واقعی ساکنان را نیز برجسته می‌کند. از این منظر، مطالعه کمپ</w:t>
      </w:r>
      <w:r w:rsidRPr="005C7C11">
        <w:rPr>
          <w:rFonts w:cs="B Nazanin"/>
        </w:rPr>
        <w:t xml:space="preserve"> B </w:t>
      </w:r>
      <w:r w:rsidRPr="005C7C11">
        <w:rPr>
          <w:rFonts w:cs="B Nazanin"/>
          <w:rtl/>
        </w:rPr>
        <w:t>فراتر از یک نمونه موضعی، بستری برای نقد ریشه‌ای سازوکارهای رایج برنامه‌ریزی و لزوم بازاندیشی جدی در الگوهای مداخله در سکونتگاه‌های حاشیه‌نشین و غیررسمی فراهم می‌آورد</w:t>
      </w:r>
      <w:r w:rsidRPr="005C7C11">
        <w:rPr>
          <w:rFonts w:cs="B Nazanin"/>
        </w:rPr>
        <w:t>.</w:t>
      </w:r>
    </w:p>
    <w:p w:rsidR="000B314A" w:rsidRPr="000B314A" w:rsidRDefault="000B314A" w:rsidP="000B314A">
      <w:pPr>
        <w:bidi/>
        <w:jc w:val="both"/>
        <w:rPr>
          <w:rFonts w:cs="B Nazanin"/>
          <w:sz w:val="24"/>
          <w:szCs w:val="24"/>
          <w:rtl/>
          <w:lang w:bidi="fa-IR"/>
        </w:rPr>
      </w:pPr>
    </w:p>
    <w:p w:rsidR="00B263C6" w:rsidRPr="001A7C5B" w:rsidRDefault="006D1530" w:rsidP="001A7C5B">
      <w:pPr>
        <w:pStyle w:val="ListParagraph"/>
        <w:numPr>
          <w:ilvl w:val="0"/>
          <w:numId w:val="21"/>
        </w:numPr>
        <w:bidi/>
        <w:rPr>
          <w:rFonts w:cs="B Nazanin"/>
          <w:b/>
          <w:bCs/>
          <w:sz w:val="24"/>
          <w:szCs w:val="24"/>
          <w:rtl/>
          <w:lang w:bidi="fa-IR"/>
        </w:rPr>
      </w:pPr>
      <w:r w:rsidRPr="001A7C5B">
        <w:rPr>
          <w:rFonts w:cs="B Nazanin" w:hint="cs"/>
          <w:b/>
          <w:bCs/>
          <w:sz w:val="24"/>
          <w:szCs w:val="24"/>
          <w:rtl/>
          <w:lang w:bidi="fa-IR"/>
        </w:rPr>
        <w:t>نتیجه‌گیری</w:t>
      </w:r>
    </w:p>
    <w:p w:rsidR="005A5B60" w:rsidRPr="005A5B60" w:rsidRDefault="005A5B60" w:rsidP="005A5B60">
      <w:pPr>
        <w:pStyle w:val="NormalWeb"/>
        <w:bidi/>
        <w:spacing w:before="0" w:beforeAutospacing="0" w:after="0" w:afterAutospacing="0"/>
        <w:ind w:left="360"/>
        <w:jc w:val="both"/>
        <w:rPr>
          <w:rFonts w:cs="B Nazanin"/>
        </w:rPr>
      </w:pPr>
      <w:r w:rsidRPr="005A5B60">
        <w:rPr>
          <w:rFonts w:cs="B Nazanin"/>
          <w:rtl/>
        </w:rPr>
        <w:t>نتایج این پژوهش نشان می‌دهد که ناکامی‌های توسعه در محله‌هایی چون کمپ</w:t>
      </w:r>
      <w:r w:rsidRPr="005A5B60">
        <w:rPr>
          <w:rFonts w:cs="B Nazanin"/>
        </w:rPr>
        <w:t xml:space="preserve"> B </w:t>
      </w:r>
      <w:r w:rsidRPr="005A5B60">
        <w:rPr>
          <w:rFonts w:cs="B Nazanin"/>
          <w:rtl/>
        </w:rPr>
        <w:t>بندر امام خمینی (ره)، نه صرفاً به ضعف در اجرا یا محدودیت منابع، بلکه به بنیان‌های مفهومی و نهادی سیاست‌گذاری توسعه‌ای در ایران بازمی‌گردد. تحلیل داده‌های میدانی در کنار مطالعات نظری نشان داد که منطق غالب بر برنامه‌ریزی، مبتنی بر توسعه‌ای اقتدارگرا، کالبدگرا و بالا به پایین است که مشارکت اجتماعی، عدالت فضایی و زمینه‌مندی فرهنگی را به حاشیه رانده است. در چنین الگویی، توسعه نه تنها به بهبود شرایط زندگی منجر نمی‌شود، بلکه اغلب به بازتولید نابرابری‌ها، حاشیه‌نشینی و فرسایش سرمایه اجتماعی انجامیده است</w:t>
      </w:r>
      <w:r w:rsidRPr="005A5B60">
        <w:rPr>
          <w:rFonts w:cs="B Nazanin"/>
        </w:rPr>
        <w:t>.</w:t>
      </w:r>
    </w:p>
    <w:p w:rsidR="005A5B60" w:rsidRPr="005A5B60" w:rsidRDefault="005A5B60" w:rsidP="005A5B60">
      <w:pPr>
        <w:pStyle w:val="NormalWeb"/>
        <w:bidi/>
        <w:spacing w:before="0" w:beforeAutospacing="0" w:after="0" w:afterAutospacing="0"/>
        <w:ind w:left="360"/>
        <w:jc w:val="both"/>
        <w:rPr>
          <w:rFonts w:cs="B Nazanin"/>
        </w:rPr>
      </w:pPr>
      <w:r w:rsidRPr="005A5B60">
        <w:rPr>
          <w:rFonts w:cs="B Nazanin"/>
          <w:rtl/>
        </w:rPr>
        <w:t>سنتز مفهومی یافته‌ها بر اساس شاخص‌هایی چون غیبت انسجام راهبردی، ضعف نهادی، فقدان انعطاف‌پذیری و انطباق‌پذیری</w:t>
      </w:r>
      <w:r>
        <w:rPr>
          <w:rFonts w:cs="B Nazanin" w:hint="cs"/>
          <w:rtl/>
        </w:rPr>
        <w:t xml:space="preserve">، </w:t>
      </w:r>
      <w:r w:rsidRPr="005A5B60">
        <w:rPr>
          <w:rFonts w:cs="B Nazanin"/>
          <w:rtl/>
        </w:rPr>
        <w:t>مشارکت‌ناپذیری اجتماعی</w:t>
      </w:r>
      <w:r>
        <w:rPr>
          <w:rFonts w:cs="B Nazanin" w:hint="cs"/>
          <w:rtl/>
        </w:rPr>
        <w:t xml:space="preserve"> و فقدان عدالت اجتماعی</w:t>
      </w:r>
      <w:r w:rsidRPr="005A5B60">
        <w:rPr>
          <w:rFonts w:cs="B Nazanin"/>
          <w:rtl/>
        </w:rPr>
        <w:t>، غلبه اقتصادگرایی و فقر خدمات پایه، نشان داد که این مؤلفه‌ها در وضعیت کالبدی، نهادی و اجتماعی کمپ</w:t>
      </w:r>
      <w:r w:rsidRPr="005A5B60">
        <w:rPr>
          <w:rFonts w:cs="B Nazanin"/>
        </w:rPr>
        <w:t xml:space="preserve"> B </w:t>
      </w:r>
      <w:r w:rsidRPr="005A5B60">
        <w:rPr>
          <w:rFonts w:cs="B Nazanin"/>
          <w:rtl/>
        </w:rPr>
        <w:t>بازتابی روشن و مستند دارند. تجربه سکونت در این محله، با خانه‌هایی نیمه‌کاره، خدمات حداقلی و فضایی آکنده از احساس طردشدگی، نمونه‌ای عینی از شکست رویکردهای توسعه‌بخشی رایج است</w:t>
      </w:r>
      <w:r w:rsidRPr="005A5B60">
        <w:rPr>
          <w:rFonts w:cs="B Nazanin"/>
        </w:rPr>
        <w:t>.</w:t>
      </w:r>
    </w:p>
    <w:p w:rsidR="005A5B60" w:rsidRPr="005A5B60" w:rsidRDefault="005A5B60" w:rsidP="005A5B60">
      <w:pPr>
        <w:pStyle w:val="NormalWeb"/>
        <w:bidi/>
        <w:spacing w:before="0" w:beforeAutospacing="0" w:after="0" w:afterAutospacing="0"/>
        <w:ind w:left="360"/>
        <w:jc w:val="both"/>
        <w:rPr>
          <w:rFonts w:cs="B Nazanin"/>
        </w:rPr>
      </w:pPr>
      <w:r w:rsidRPr="005A5B60">
        <w:rPr>
          <w:rFonts w:cs="B Nazanin"/>
          <w:rtl/>
        </w:rPr>
        <w:lastRenderedPageBreak/>
        <w:t>در پاسخ به پرسش اصلی پژوهش، می‌توان گفت که مسئله توسعه در مناطق حاشیه‌ای، نه به‌عنوان یک استثناء، بلکه به‌عنوان بخشی از یک قاعده تثبیت‌شده در ساختارهای برنامه‌ریزی توسعه در کشور قابل تحلیل است. تا زمانی‌که این ساختارها بازتعریف نشده و توسعه از سطحی متمرکز، کالبدی و غیرمشارکتی، به الگویی زمینه‌محور، انسانی و مشارکت‌پذیر عبور نکند، نمی‌توان به تحقق توسعه‌ای پایدار، عادلانه و بومی در این مناطق امید بست</w:t>
      </w:r>
      <w:r w:rsidRPr="005A5B60">
        <w:rPr>
          <w:rFonts w:cs="B Nazanin"/>
        </w:rPr>
        <w:t>.</w:t>
      </w:r>
    </w:p>
    <w:p w:rsidR="005A5AD7" w:rsidRDefault="005A5AD7" w:rsidP="005A5AD7">
      <w:pPr>
        <w:bidi/>
        <w:rPr>
          <w:rFonts w:cs="B Nazanin"/>
          <w:b/>
          <w:bCs/>
          <w:sz w:val="24"/>
          <w:szCs w:val="24"/>
          <w:rtl/>
          <w:lang w:bidi="fa-IR"/>
        </w:rPr>
      </w:pPr>
    </w:p>
    <w:p w:rsidR="006D1530" w:rsidRPr="00C91F59" w:rsidRDefault="006D1530" w:rsidP="00C91F59">
      <w:pPr>
        <w:pStyle w:val="ListParagraph"/>
        <w:numPr>
          <w:ilvl w:val="0"/>
          <w:numId w:val="21"/>
        </w:numPr>
        <w:bidi/>
        <w:rPr>
          <w:rFonts w:cs="B Nazanin"/>
          <w:b/>
          <w:bCs/>
          <w:sz w:val="24"/>
          <w:szCs w:val="24"/>
          <w:rtl/>
          <w:lang w:bidi="fa-IR"/>
        </w:rPr>
      </w:pPr>
      <w:r w:rsidRPr="00C91F59">
        <w:rPr>
          <w:rFonts w:cs="B Nazanin" w:hint="cs"/>
          <w:b/>
          <w:bCs/>
          <w:sz w:val="24"/>
          <w:szCs w:val="24"/>
          <w:rtl/>
          <w:lang w:bidi="fa-IR"/>
        </w:rPr>
        <w:t>منابع</w:t>
      </w:r>
    </w:p>
    <w:p w:rsidR="00987C89" w:rsidRPr="008668EA" w:rsidRDefault="00987C89" w:rsidP="002B078B">
      <w:pPr>
        <w:pStyle w:val="ListParagraph"/>
        <w:numPr>
          <w:ilvl w:val="0"/>
          <w:numId w:val="16"/>
        </w:numPr>
        <w:bidi/>
        <w:jc w:val="both"/>
        <w:rPr>
          <w:rFonts w:asciiTheme="majorBidi" w:hAnsiTheme="majorBidi" w:cs="B Nazanin"/>
          <w:rtl/>
          <w:lang w:bidi="fa-IR"/>
        </w:rPr>
      </w:pPr>
      <w:r w:rsidRPr="008668EA">
        <w:rPr>
          <w:rFonts w:cs="B Nazanin" w:hint="cs"/>
          <w:rtl/>
        </w:rPr>
        <w:t>ازکیا، مصطفی. غفاری، غلامرضا. (1393). جامعه‌شناسی توسعه. تهران: کیهان.</w:t>
      </w:r>
    </w:p>
    <w:p w:rsidR="00987C89" w:rsidRPr="008668EA" w:rsidRDefault="00987C89" w:rsidP="009B118D">
      <w:pPr>
        <w:pStyle w:val="ListParagraph"/>
        <w:numPr>
          <w:ilvl w:val="0"/>
          <w:numId w:val="16"/>
        </w:numPr>
        <w:bidi/>
        <w:jc w:val="both"/>
        <w:rPr>
          <w:rFonts w:cs="B Nazanin"/>
          <w:lang w:bidi="fa-IR"/>
        </w:rPr>
      </w:pPr>
      <w:r w:rsidRPr="008668EA">
        <w:rPr>
          <w:rFonts w:cs="B Nazanin" w:hint="cs"/>
          <w:rtl/>
          <w:lang w:bidi="fa-IR"/>
        </w:rPr>
        <w:t>اعتماد،</w:t>
      </w:r>
      <w:r w:rsidRPr="008668EA">
        <w:rPr>
          <w:rFonts w:cs="B Nazanin"/>
          <w:rtl/>
          <w:lang w:bidi="fa-IR"/>
        </w:rPr>
        <w:t xml:space="preserve"> </w:t>
      </w:r>
      <w:r w:rsidRPr="008668EA">
        <w:rPr>
          <w:rFonts w:cs="B Nazanin" w:hint="cs"/>
          <w:rtl/>
          <w:lang w:bidi="fa-IR"/>
        </w:rPr>
        <w:t>گیتی؛</w:t>
      </w:r>
      <w:r w:rsidRPr="008668EA">
        <w:rPr>
          <w:rFonts w:cs="B Nazanin"/>
          <w:rtl/>
          <w:lang w:bidi="fa-IR"/>
        </w:rPr>
        <w:t xml:space="preserve"> </w:t>
      </w:r>
      <w:r w:rsidRPr="008668EA">
        <w:rPr>
          <w:rFonts w:cs="B Nazanin" w:hint="cs"/>
          <w:rtl/>
          <w:lang w:bidi="fa-IR"/>
        </w:rPr>
        <w:t>بهزادفر،</w:t>
      </w:r>
      <w:r w:rsidRPr="008668EA">
        <w:rPr>
          <w:rFonts w:cs="B Nazanin"/>
          <w:rtl/>
          <w:lang w:bidi="fa-IR"/>
        </w:rPr>
        <w:t xml:space="preserve"> </w:t>
      </w:r>
      <w:r w:rsidRPr="008668EA">
        <w:rPr>
          <w:rFonts w:cs="B Nazanin" w:hint="cs"/>
          <w:rtl/>
          <w:lang w:bidi="fa-IR"/>
        </w:rPr>
        <w:t>مصطفی؛</w:t>
      </w:r>
      <w:r w:rsidRPr="008668EA">
        <w:rPr>
          <w:rFonts w:cs="B Nazanin"/>
          <w:rtl/>
          <w:lang w:bidi="fa-IR"/>
        </w:rPr>
        <w:t xml:space="preserve"> </w:t>
      </w:r>
      <w:r w:rsidRPr="008668EA">
        <w:rPr>
          <w:rFonts w:cs="B Nazanin" w:hint="cs"/>
          <w:rtl/>
          <w:lang w:bidi="fa-IR"/>
        </w:rPr>
        <w:t>صالحی</w:t>
      </w:r>
      <w:r w:rsidRPr="008668EA">
        <w:rPr>
          <w:rFonts w:cs="B Nazanin"/>
          <w:rtl/>
          <w:lang w:bidi="fa-IR"/>
        </w:rPr>
        <w:t xml:space="preserve"> </w:t>
      </w:r>
      <w:r w:rsidRPr="008668EA">
        <w:rPr>
          <w:rFonts w:cs="B Nazanin" w:hint="cs"/>
          <w:rtl/>
          <w:lang w:bidi="fa-IR"/>
        </w:rPr>
        <w:t>میلانی،</w:t>
      </w:r>
      <w:r w:rsidRPr="008668EA">
        <w:rPr>
          <w:rFonts w:cs="B Nazanin"/>
          <w:rtl/>
          <w:lang w:bidi="fa-IR"/>
        </w:rPr>
        <w:t xml:space="preserve"> </w:t>
      </w:r>
      <w:r w:rsidRPr="008668EA">
        <w:rPr>
          <w:rFonts w:cs="B Nazanin" w:hint="cs"/>
          <w:rtl/>
          <w:lang w:bidi="fa-IR"/>
        </w:rPr>
        <w:t>ساسان (</w:t>
      </w:r>
      <w:r w:rsidRPr="008668EA">
        <w:rPr>
          <w:rFonts w:cs="B Nazanin"/>
          <w:rtl/>
          <w:lang w:bidi="fa-IR"/>
        </w:rPr>
        <w:t xml:space="preserve"> 1387 </w:t>
      </w:r>
      <w:r w:rsidRPr="008668EA">
        <w:rPr>
          <w:rFonts w:cs="B Nazanin" w:hint="cs"/>
          <w:rtl/>
          <w:lang w:bidi="fa-IR"/>
        </w:rPr>
        <w:t>)،</w:t>
      </w:r>
      <w:r w:rsidRPr="008668EA">
        <w:rPr>
          <w:rFonts w:cs="B Nazanin"/>
          <w:rtl/>
          <w:lang w:bidi="fa-IR"/>
        </w:rPr>
        <w:t xml:space="preserve"> </w:t>
      </w:r>
      <w:r w:rsidRPr="008668EA">
        <w:rPr>
          <w:rFonts w:cs="B Nazanin" w:hint="cs"/>
          <w:rtl/>
          <w:lang w:bidi="fa-IR"/>
        </w:rPr>
        <w:t>مکانها</w:t>
      </w:r>
      <w:r w:rsidRPr="008668EA">
        <w:rPr>
          <w:rFonts w:cs="B Nazanin"/>
          <w:rtl/>
          <w:lang w:bidi="fa-IR"/>
        </w:rPr>
        <w:t xml:space="preserve"> </w:t>
      </w:r>
      <w:r w:rsidRPr="008668EA">
        <w:rPr>
          <w:rFonts w:cs="B Nazanin" w:hint="cs"/>
          <w:rtl/>
          <w:lang w:bidi="fa-IR"/>
        </w:rPr>
        <w:t>و</w:t>
      </w:r>
      <w:r w:rsidRPr="008668EA">
        <w:rPr>
          <w:rFonts w:cs="B Nazanin"/>
          <w:rtl/>
          <w:lang w:bidi="fa-IR"/>
        </w:rPr>
        <w:t xml:space="preserve"> </w:t>
      </w:r>
      <w:r w:rsidRPr="008668EA">
        <w:rPr>
          <w:rFonts w:cs="B Nazanin" w:hint="cs"/>
          <w:rtl/>
          <w:lang w:bidi="fa-IR"/>
        </w:rPr>
        <w:t>مکانسازی</w:t>
      </w:r>
      <w:r w:rsidRPr="008668EA">
        <w:rPr>
          <w:rFonts w:cs="B Nazanin"/>
          <w:rtl/>
          <w:lang w:bidi="fa-IR"/>
        </w:rPr>
        <w:t xml:space="preserve">. </w:t>
      </w:r>
      <w:r w:rsidRPr="008668EA">
        <w:rPr>
          <w:rFonts w:cs="B Nazanin" w:hint="cs"/>
          <w:rtl/>
          <w:lang w:bidi="fa-IR"/>
        </w:rPr>
        <w:t>تهران</w:t>
      </w:r>
      <w:r w:rsidRPr="008668EA">
        <w:rPr>
          <w:rFonts w:cs="B Nazanin"/>
          <w:rtl/>
          <w:lang w:bidi="fa-IR"/>
        </w:rPr>
        <w:t xml:space="preserve">: </w:t>
      </w:r>
      <w:r w:rsidRPr="008668EA">
        <w:rPr>
          <w:rFonts w:cs="B Nazanin" w:hint="cs"/>
          <w:rtl/>
          <w:lang w:bidi="fa-IR"/>
        </w:rPr>
        <w:t>جامعه مهندسین</w:t>
      </w:r>
      <w:r w:rsidRPr="008668EA">
        <w:rPr>
          <w:rFonts w:cs="B Nazanin"/>
          <w:rtl/>
          <w:lang w:bidi="fa-IR"/>
        </w:rPr>
        <w:t xml:space="preserve"> </w:t>
      </w:r>
      <w:r w:rsidRPr="008668EA">
        <w:rPr>
          <w:rFonts w:cs="B Nazanin" w:hint="cs"/>
          <w:rtl/>
          <w:lang w:bidi="fa-IR"/>
        </w:rPr>
        <w:t>مشاور</w:t>
      </w:r>
      <w:r w:rsidRPr="008668EA">
        <w:rPr>
          <w:rFonts w:cs="B Nazanin"/>
          <w:rtl/>
          <w:lang w:bidi="fa-IR"/>
        </w:rPr>
        <w:t xml:space="preserve"> </w:t>
      </w:r>
      <w:r w:rsidRPr="008668EA">
        <w:rPr>
          <w:rFonts w:cs="B Nazanin" w:hint="cs"/>
          <w:rtl/>
          <w:lang w:bidi="fa-IR"/>
        </w:rPr>
        <w:t>ایران.</w:t>
      </w:r>
    </w:p>
    <w:p w:rsidR="00987C89" w:rsidRPr="008668EA" w:rsidRDefault="00987C89" w:rsidP="002B078B">
      <w:pPr>
        <w:pStyle w:val="ListParagraph"/>
        <w:numPr>
          <w:ilvl w:val="0"/>
          <w:numId w:val="16"/>
        </w:numPr>
        <w:bidi/>
        <w:jc w:val="both"/>
        <w:rPr>
          <w:rFonts w:asciiTheme="majorBidi" w:hAnsiTheme="majorBidi" w:cs="B Nazanin"/>
          <w:rtl/>
          <w:lang w:bidi="fa-IR"/>
        </w:rPr>
      </w:pPr>
      <w:r w:rsidRPr="008668EA">
        <w:rPr>
          <w:rFonts w:cs="B Nazanin"/>
          <w:rtl/>
        </w:rPr>
        <w:t>بهزادفر, مصطفی و زیاری, کرامت اله . (1402). برنامه‌ریزی راهبردی - عملیاتی توسعه شهری ( مطالعه موردی: شهر بندرعباس)</w:t>
      </w:r>
      <w:r w:rsidRPr="008668EA">
        <w:rPr>
          <w:rFonts w:cs="B Nazanin"/>
        </w:rPr>
        <w:t>. </w:t>
      </w:r>
      <w:r w:rsidRPr="008668EA">
        <w:rPr>
          <w:rFonts w:cs="B Nazanin"/>
          <w:i/>
          <w:iCs/>
          <w:rtl/>
        </w:rPr>
        <w:t>دانش شهرسازی</w:t>
      </w:r>
      <w:r w:rsidRPr="008668EA">
        <w:rPr>
          <w:rFonts w:cs="B Nazanin" w:hint="cs"/>
          <w:rtl/>
        </w:rPr>
        <w:t>. 7 (3). 93-107.</w:t>
      </w:r>
    </w:p>
    <w:p w:rsidR="00987C89" w:rsidRDefault="00987C89" w:rsidP="002B078B">
      <w:pPr>
        <w:pStyle w:val="ListParagraph"/>
        <w:numPr>
          <w:ilvl w:val="0"/>
          <w:numId w:val="16"/>
        </w:numPr>
        <w:bidi/>
        <w:jc w:val="both"/>
        <w:rPr>
          <w:rFonts w:cs="B Nazanin"/>
          <w:lang w:bidi="fa-IR"/>
        </w:rPr>
      </w:pPr>
      <w:r w:rsidRPr="008668EA">
        <w:rPr>
          <w:rFonts w:cs="B Nazanin"/>
          <w:rtl/>
        </w:rPr>
        <w:t>خوشفر، غ</w:t>
      </w:r>
      <w:r w:rsidRPr="008668EA">
        <w:rPr>
          <w:rFonts w:cs="B Nazanin" w:hint="cs"/>
          <w:rtl/>
        </w:rPr>
        <w:t>لا</w:t>
      </w:r>
      <w:r w:rsidRPr="008668EA">
        <w:rPr>
          <w:rFonts w:cs="B Nazanin"/>
          <w:rtl/>
        </w:rPr>
        <w:t>مرضا</w:t>
      </w:r>
      <w:r w:rsidRPr="008668EA">
        <w:rPr>
          <w:rFonts w:cs="B Nazanin" w:hint="cs"/>
          <w:rtl/>
        </w:rPr>
        <w:t>؛</w:t>
      </w:r>
      <w:r w:rsidRPr="008668EA">
        <w:rPr>
          <w:rFonts w:cs="B Nazanin"/>
          <w:rtl/>
        </w:rPr>
        <w:t xml:space="preserve"> بارگاهی، رضا</w:t>
      </w:r>
      <w:r w:rsidRPr="008668EA">
        <w:rPr>
          <w:rFonts w:cs="B Nazanin" w:hint="cs"/>
          <w:rtl/>
        </w:rPr>
        <w:t>. و</w:t>
      </w:r>
      <w:r w:rsidRPr="008668EA">
        <w:rPr>
          <w:rFonts w:cs="B Nazanin"/>
          <w:rtl/>
        </w:rPr>
        <w:t xml:space="preserve"> کرمی، شهاب</w:t>
      </w:r>
      <w:r w:rsidRPr="008668EA">
        <w:rPr>
          <w:rFonts w:cs="B Nazanin" w:hint="cs"/>
          <w:rtl/>
        </w:rPr>
        <w:t>.</w:t>
      </w:r>
      <w:r w:rsidRPr="008668EA">
        <w:rPr>
          <w:rFonts w:cs="B Nazanin"/>
          <w:rtl/>
        </w:rPr>
        <w:t xml:space="preserve"> </w:t>
      </w:r>
      <w:r w:rsidRPr="008668EA">
        <w:rPr>
          <w:rFonts w:cs="B Nazanin" w:hint="cs"/>
          <w:rtl/>
        </w:rPr>
        <w:t>(1393)</w:t>
      </w:r>
      <w:r w:rsidRPr="008668EA">
        <w:rPr>
          <w:rFonts w:cs="B Nazanin"/>
          <w:rtl/>
        </w:rPr>
        <w:t>. بررسی سرمایه اجتماعی و پایداري اجتماعی، مطالعه موردي: شهرگرگان، فصلنامه مطالعات مدیریت شهری،</w:t>
      </w:r>
      <w:r w:rsidRPr="008668EA">
        <w:rPr>
          <w:rFonts w:cs="B Nazanin" w:hint="cs"/>
          <w:rtl/>
        </w:rPr>
        <w:t xml:space="preserve"> 8، 46-31.</w:t>
      </w:r>
    </w:p>
    <w:p w:rsidR="005C7C11" w:rsidRPr="008668EA" w:rsidRDefault="005C7C11" w:rsidP="005C7C11">
      <w:pPr>
        <w:pStyle w:val="ListParagraph"/>
        <w:numPr>
          <w:ilvl w:val="0"/>
          <w:numId w:val="16"/>
        </w:numPr>
        <w:bidi/>
        <w:jc w:val="both"/>
        <w:rPr>
          <w:rFonts w:cs="B Nazanin"/>
          <w:rtl/>
          <w:lang w:bidi="fa-IR"/>
        </w:rPr>
      </w:pPr>
      <w:r w:rsidRPr="005C7C11">
        <w:rPr>
          <w:rFonts w:cs="B Nazanin"/>
          <w:rtl/>
        </w:rPr>
        <w:t>زندیه, مهدی , حکمت, حسن و مقصودی, امین</w:t>
      </w:r>
      <w:r w:rsidR="001441DF">
        <w:rPr>
          <w:rFonts w:cs="B Nazanin" w:hint="cs"/>
          <w:rtl/>
        </w:rPr>
        <w:t>.</w:t>
      </w:r>
      <w:r w:rsidRPr="005C7C11">
        <w:rPr>
          <w:rFonts w:cs="B Nazanin"/>
          <w:rtl/>
        </w:rPr>
        <w:t xml:space="preserve">  (1400). مفهوم شهرسازی استعماری در ایران نمونه موردی: آبادان در دوره استعمار نفتی بریتانیا</w:t>
      </w:r>
      <w:r w:rsidRPr="005C7C11">
        <w:rPr>
          <w:rFonts w:cs="B Nazanin"/>
          <w:lang w:bidi="fa-IR"/>
        </w:rPr>
        <w:t> </w:t>
      </w:r>
      <w:r w:rsidR="001441DF">
        <w:rPr>
          <w:rFonts w:cs="B Nazanin"/>
          <w:lang w:bidi="fa-IR"/>
        </w:rPr>
        <w:t>.</w:t>
      </w:r>
      <w:r w:rsidRPr="005C7C11">
        <w:rPr>
          <w:rFonts w:cs="B Nazanin"/>
          <w:i/>
          <w:iCs/>
          <w:rtl/>
        </w:rPr>
        <w:t>باغ نظر</w:t>
      </w:r>
      <w:r>
        <w:rPr>
          <w:rFonts w:cs="B Nazanin" w:hint="cs"/>
          <w:rtl/>
          <w:lang w:bidi="fa-IR"/>
        </w:rPr>
        <w:t>. 18 (98). 5-20.</w:t>
      </w:r>
    </w:p>
    <w:p w:rsidR="00987C89" w:rsidRPr="008668EA" w:rsidRDefault="00987C89" w:rsidP="00527B9E">
      <w:pPr>
        <w:pStyle w:val="ListParagraph"/>
        <w:numPr>
          <w:ilvl w:val="0"/>
          <w:numId w:val="16"/>
        </w:numPr>
        <w:bidi/>
        <w:jc w:val="both"/>
        <w:rPr>
          <w:rFonts w:cs="B Nazanin"/>
          <w:lang w:bidi="fa-IR"/>
        </w:rPr>
      </w:pPr>
      <w:r w:rsidRPr="008668EA">
        <w:rPr>
          <w:rFonts w:cs="B Nazanin"/>
          <w:rtl/>
        </w:rPr>
        <w:t>سازمان برنامه و بودجه کشو</w:t>
      </w:r>
      <w:r w:rsidRPr="008668EA">
        <w:rPr>
          <w:rFonts w:cs="B Nazanin" w:hint="cs"/>
          <w:rtl/>
        </w:rPr>
        <w:t>ر. (1398).</w:t>
      </w:r>
      <w:r w:rsidRPr="008668EA">
        <w:rPr>
          <w:rFonts w:cs="B Nazanin"/>
          <w:lang w:bidi="fa-IR"/>
        </w:rPr>
        <w:t xml:space="preserve"> </w:t>
      </w:r>
      <w:r w:rsidRPr="008668EA">
        <w:rPr>
          <w:rFonts w:cs="B Nazanin"/>
          <w:i/>
          <w:iCs/>
          <w:rtl/>
        </w:rPr>
        <w:t>پیش‌نویس سند آمایش سرزمین استان خوزستان</w:t>
      </w:r>
      <w:r w:rsidRPr="008668EA">
        <w:rPr>
          <w:rFonts w:cs="B Nazanin"/>
          <w:lang w:bidi="fa-IR"/>
        </w:rPr>
        <w:t xml:space="preserve">. </w:t>
      </w:r>
      <w:r w:rsidRPr="008668EA">
        <w:rPr>
          <w:rFonts w:cs="B Nazanin"/>
          <w:rtl/>
        </w:rPr>
        <w:t>تهران: مرکز پژوهش‌های توسعه و آینده‌نگری</w:t>
      </w:r>
      <w:r w:rsidRPr="008668EA">
        <w:rPr>
          <w:rFonts w:cs="B Nazanin"/>
          <w:lang w:bidi="fa-IR"/>
        </w:rPr>
        <w:t>.</w:t>
      </w:r>
    </w:p>
    <w:p w:rsidR="008668EA" w:rsidRPr="008668EA" w:rsidRDefault="008668EA" w:rsidP="008668EA">
      <w:pPr>
        <w:pStyle w:val="ListParagraph"/>
        <w:numPr>
          <w:ilvl w:val="0"/>
          <w:numId w:val="16"/>
        </w:numPr>
        <w:bidi/>
        <w:jc w:val="both"/>
        <w:rPr>
          <w:rFonts w:cs="B Nazanin"/>
          <w:lang w:bidi="fa-IR"/>
        </w:rPr>
      </w:pPr>
      <w:r w:rsidRPr="008668EA">
        <w:rPr>
          <w:rFonts w:cs="B Nazanin"/>
          <w:rtl/>
        </w:rPr>
        <w:t>سبک‌رو، دلارام؛ سرتیپی‌اصفهانی، محمدرضا؛ سلیمانی‌سالار، پانی</w:t>
      </w:r>
      <w:r w:rsidR="004B6F3D">
        <w:rPr>
          <w:rFonts w:cs="B Nazanin" w:hint="cs"/>
          <w:rtl/>
          <w:lang w:bidi="fa-IR"/>
        </w:rPr>
        <w:t>ذ. (</w:t>
      </w:r>
      <w:r w:rsidR="004B6F3D" w:rsidRPr="008668EA">
        <w:rPr>
          <w:rFonts w:cs="B Nazanin"/>
          <w:rtl/>
          <w:lang w:bidi="fa-IR"/>
        </w:rPr>
        <w:t>۱۴۰۳</w:t>
      </w:r>
      <w:r w:rsidRPr="008668EA">
        <w:rPr>
          <w:rFonts w:cs="B Nazanin"/>
          <w:lang w:bidi="fa-IR"/>
        </w:rPr>
        <w:t xml:space="preserve"> </w:t>
      </w:r>
      <w:r w:rsidR="004B6F3D">
        <w:rPr>
          <w:rFonts w:cs="B Nazanin" w:hint="cs"/>
          <w:rtl/>
          <w:lang w:bidi="fa-IR"/>
        </w:rPr>
        <w:t>).</w:t>
      </w:r>
      <w:r w:rsidRPr="008668EA">
        <w:rPr>
          <w:rFonts w:cs="B Nazanin"/>
          <w:lang w:bidi="fa-IR"/>
        </w:rPr>
        <w:t xml:space="preserve"> </w:t>
      </w:r>
      <w:r w:rsidRPr="008668EA">
        <w:rPr>
          <w:rFonts w:cs="B Nazanin"/>
          <w:i/>
          <w:iCs/>
          <w:rtl/>
        </w:rPr>
        <w:t>اثربخشی توسعۀ صنعتی مکان‌محور بر نرخ مهاجرت (نمونه موردی: روستاهای کوهدشت در استان لرستان)</w:t>
      </w:r>
      <w:r w:rsidRPr="008668EA">
        <w:rPr>
          <w:rFonts w:cs="B Nazanin"/>
          <w:rtl/>
        </w:rPr>
        <w:t xml:space="preserve">، نشریه مکتب احیاء، </w:t>
      </w:r>
      <w:r w:rsidRPr="008668EA">
        <w:rPr>
          <w:rFonts w:cs="B Nazanin"/>
          <w:rtl/>
          <w:lang w:bidi="fa-IR"/>
        </w:rPr>
        <w:t>۲(۲)</w:t>
      </w:r>
      <w:r w:rsidRPr="008668EA">
        <w:rPr>
          <w:rFonts w:cs="B Nazanin"/>
          <w:rtl/>
        </w:rPr>
        <w:t xml:space="preserve">، </w:t>
      </w:r>
      <w:r w:rsidRPr="008668EA">
        <w:rPr>
          <w:rFonts w:cs="B Nazanin"/>
          <w:rtl/>
          <w:lang w:bidi="fa-IR"/>
        </w:rPr>
        <w:t>۱۳-۶</w:t>
      </w:r>
      <w:r w:rsidRPr="008668EA">
        <w:rPr>
          <w:rFonts w:cs="B Nazanin"/>
          <w:lang w:bidi="fa-IR"/>
        </w:rPr>
        <w:t>.</w:t>
      </w:r>
    </w:p>
    <w:p w:rsidR="00987C89" w:rsidRPr="008668EA" w:rsidRDefault="00987C89" w:rsidP="009B118D">
      <w:pPr>
        <w:pStyle w:val="ListParagraph"/>
        <w:numPr>
          <w:ilvl w:val="0"/>
          <w:numId w:val="16"/>
        </w:numPr>
        <w:bidi/>
        <w:jc w:val="both"/>
        <w:rPr>
          <w:rFonts w:cs="B Nazanin"/>
          <w:rtl/>
          <w:lang w:bidi="fa-IR"/>
        </w:rPr>
      </w:pPr>
      <w:r w:rsidRPr="008668EA">
        <w:rPr>
          <w:rFonts w:cs="B Nazanin" w:hint="cs"/>
          <w:rtl/>
          <w:lang w:bidi="fa-IR"/>
        </w:rPr>
        <w:t>شرکت</w:t>
      </w:r>
      <w:r w:rsidRPr="008668EA">
        <w:rPr>
          <w:rFonts w:cs="B Nazanin"/>
          <w:rtl/>
          <w:lang w:bidi="fa-IR"/>
        </w:rPr>
        <w:t xml:space="preserve"> </w:t>
      </w:r>
      <w:r w:rsidRPr="008668EA">
        <w:rPr>
          <w:rFonts w:cs="B Nazanin" w:hint="cs"/>
          <w:rtl/>
          <w:lang w:bidi="fa-IR"/>
        </w:rPr>
        <w:t>بازآفرینی</w:t>
      </w:r>
      <w:r w:rsidRPr="008668EA">
        <w:rPr>
          <w:rFonts w:cs="B Nazanin"/>
          <w:rtl/>
          <w:lang w:bidi="fa-IR"/>
        </w:rPr>
        <w:t xml:space="preserve"> </w:t>
      </w:r>
      <w:r w:rsidRPr="008668EA">
        <w:rPr>
          <w:rFonts w:cs="B Nazanin" w:hint="cs"/>
          <w:rtl/>
          <w:lang w:bidi="fa-IR"/>
        </w:rPr>
        <w:t>شهری</w:t>
      </w:r>
      <w:r w:rsidRPr="008668EA">
        <w:rPr>
          <w:rFonts w:cs="B Nazanin"/>
          <w:rtl/>
          <w:lang w:bidi="fa-IR"/>
        </w:rPr>
        <w:t xml:space="preserve"> </w:t>
      </w:r>
      <w:r w:rsidRPr="008668EA">
        <w:rPr>
          <w:rFonts w:cs="B Nazanin" w:hint="cs"/>
          <w:rtl/>
          <w:lang w:bidi="fa-IR"/>
        </w:rPr>
        <w:t>(</w:t>
      </w:r>
      <w:r w:rsidRPr="008668EA">
        <w:rPr>
          <w:rFonts w:cs="B Nazanin"/>
          <w:rtl/>
          <w:lang w:bidi="fa-IR"/>
        </w:rPr>
        <w:t xml:space="preserve"> 13</w:t>
      </w:r>
      <w:r w:rsidRPr="008668EA">
        <w:rPr>
          <w:rFonts w:cs="B Nazanin" w:hint="cs"/>
          <w:rtl/>
          <w:lang w:bidi="fa-IR"/>
        </w:rPr>
        <w:t>۹</w:t>
      </w:r>
      <w:r w:rsidRPr="008668EA">
        <w:rPr>
          <w:rFonts w:cs="B Nazanin"/>
          <w:rtl/>
          <w:lang w:bidi="fa-IR"/>
        </w:rPr>
        <w:t xml:space="preserve">7 </w:t>
      </w:r>
      <w:r w:rsidRPr="008668EA">
        <w:rPr>
          <w:rFonts w:cs="B Nazanin" w:hint="cs"/>
          <w:rtl/>
          <w:lang w:bidi="fa-IR"/>
        </w:rPr>
        <w:t>)،</w:t>
      </w:r>
      <w:r w:rsidRPr="008668EA">
        <w:rPr>
          <w:rFonts w:cs="B Nazanin"/>
          <w:rtl/>
          <w:lang w:bidi="fa-IR"/>
        </w:rPr>
        <w:t xml:space="preserve"> </w:t>
      </w:r>
      <w:r w:rsidRPr="008668EA">
        <w:rPr>
          <w:rFonts w:cs="B Nazanin" w:hint="cs"/>
          <w:rtl/>
          <w:lang w:bidi="fa-IR"/>
        </w:rPr>
        <w:t>کتاب</w:t>
      </w:r>
      <w:r w:rsidRPr="008668EA">
        <w:rPr>
          <w:rFonts w:cs="B Nazanin"/>
          <w:rtl/>
          <w:lang w:bidi="fa-IR"/>
        </w:rPr>
        <w:t xml:space="preserve"> </w:t>
      </w:r>
      <w:r w:rsidRPr="008668EA">
        <w:rPr>
          <w:rFonts w:cs="B Nazanin" w:hint="cs"/>
          <w:rtl/>
          <w:lang w:bidi="fa-IR"/>
        </w:rPr>
        <w:t>بازآفرینی</w:t>
      </w:r>
      <w:r w:rsidRPr="008668EA">
        <w:rPr>
          <w:rFonts w:cs="B Nazanin"/>
          <w:rtl/>
          <w:lang w:bidi="fa-IR"/>
        </w:rPr>
        <w:t xml:space="preserve"> </w:t>
      </w:r>
      <w:r w:rsidRPr="008668EA">
        <w:rPr>
          <w:rFonts w:cs="B Nazanin" w:hint="cs"/>
          <w:rtl/>
          <w:lang w:bidi="fa-IR"/>
        </w:rPr>
        <w:t>شهری</w:t>
      </w:r>
      <w:r w:rsidRPr="008668EA">
        <w:rPr>
          <w:rFonts w:cs="B Nazanin"/>
          <w:rtl/>
          <w:lang w:bidi="fa-IR"/>
        </w:rPr>
        <w:t xml:space="preserve"> </w:t>
      </w:r>
      <w:r w:rsidRPr="008668EA">
        <w:rPr>
          <w:rFonts w:cs="B Nazanin" w:hint="cs"/>
          <w:rtl/>
          <w:lang w:bidi="fa-IR"/>
        </w:rPr>
        <w:t>پایدار</w:t>
      </w:r>
      <w:r w:rsidRPr="008668EA">
        <w:rPr>
          <w:rFonts w:cs="B Nazanin"/>
          <w:rtl/>
          <w:lang w:bidi="fa-IR"/>
        </w:rPr>
        <w:t xml:space="preserve"> </w:t>
      </w:r>
      <w:r w:rsidRPr="008668EA">
        <w:rPr>
          <w:rFonts w:cs="B Nazanin" w:hint="cs"/>
          <w:rtl/>
          <w:lang w:bidi="fa-IR"/>
        </w:rPr>
        <w:t>در</w:t>
      </w:r>
      <w:r w:rsidRPr="008668EA">
        <w:rPr>
          <w:rFonts w:cs="B Nazanin"/>
          <w:rtl/>
          <w:lang w:bidi="fa-IR"/>
        </w:rPr>
        <w:t xml:space="preserve"> </w:t>
      </w:r>
      <w:r w:rsidRPr="008668EA">
        <w:rPr>
          <w:rFonts w:cs="B Nazanin" w:hint="cs"/>
          <w:rtl/>
          <w:lang w:bidi="fa-IR"/>
        </w:rPr>
        <w:t>محدوده‌ها</w:t>
      </w:r>
      <w:r w:rsidRPr="008668EA">
        <w:rPr>
          <w:rFonts w:cs="B Nazanin"/>
          <w:rtl/>
          <w:lang w:bidi="fa-IR"/>
        </w:rPr>
        <w:t xml:space="preserve"> </w:t>
      </w:r>
      <w:r w:rsidRPr="008668EA">
        <w:rPr>
          <w:rFonts w:cs="B Nazanin" w:hint="cs"/>
          <w:rtl/>
          <w:lang w:bidi="fa-IR"/>
        </w:rPr>
        <w:t>و</w:t>
      </w:r>
      <w:r w:rsidRPr="008668EA">
        <w:rPr>
          <w:rFonts w:cs="B Nazanin"/>
          <w:rtl/>
          <w:lang w:bidi="fa-IR"/>
        </w:rPr>
        <w:t xml:space="preserve"> </w:t>
      </w:r>
      <w:r w:rsidRPr="008668EA">
        <w:rPr>
          <w:rFonts w:cs="B Nazanin" w:hint="cs"/>
          <w:rtl/>
          <w:lang w:bidi="fa-IR"/>
        </w:rPr>
        <w:t>محله‌های</w:t>
      </w:r>
      <w:r w:rsidRPr="008668EA">
        <w:rPr>
          <w:rFonts w:cs="B Nazanin"/>
          <w:rtl/>
          <w:lang w:bidi="fa-IR"/>
        </w:rPr>
        <w:t xml:space="preserve"> </w:t>
      </w:r>
      <w:r w:rsidRPr="008668EA">
        <w:rPr>
          <w:rFonts w:cs="B Nazanin" w:hint="cs"/>
          <w:rtl/>
          <w:lang w:bidi="fa-IR"/>
        </w:rPr>
        <w:t>ناکارآمد شهری،</w:t>
      </w:r>
      <w:r w:rsidRPr="008668EA">
        <w:rPr>
          <w:rFonts w:cs="B Nazanin"/>
          <w:rtl/>
          <w:lang w:bidi="fa-IR"/>
        </w:rPr>
        <w:t xml:space="preserve"> </w:t>
      </w:r>
      <w:r w:rsidRPr="008668EA">
        <w:rPr>
          <w:rFonts w:cs="B Nazanin" w:hint="cs"/>
          <w:rtl/>
          <w:lang w:bidi="fa-IR"/>
        </w:rPr>
        <w:t>توسعه</w:t>
      </w:r>
      <w:r w:rsidRPr="008668EA">
        <w:rPr>
          <w:rFonts w:cs="B Nazanin"/>
          <w:rtl/>
          <w:lang w:bidi="fa-IR"/>
        </w:rPr>
        <w:t xml:space="preserve"> </w:t>
      </w:r>
      <w:r w:rsidRPr="008668EA">
        <w:rPr>
          <w:rFonts w:cs="B Nazanin" w:hint="cs"/>
          <w:rtl/>
          <w:lang w:bidi="fa-IR"/>
        </w:rPr>
        <w:t>ایران،</w:t>
      </w:r>
      <w:r w:rsidRPr="008668EA">
        <w:rPr>
          <w:rFonts w:cs="B Nazanin"/>
          <w:rtl/>
          <w:lang w:bidi="fa-IR"/>
        </w:rPr>
        <w:t xml:space="preserve"> </w:t>
      </w:r>
      <w:r w:rsidRPr="008668EA">
        <w:rPr>
          <w:rFonts w:cs="B Nazanin" w:hint="cs"/>
          <w:rtl/>
          <w:lang w:bidi="fa-IR"/>
        </w:rPr>
        <w:t>وزارت</w:t>
      </w:r>
      <w:r w:rsidRPr="008668EA">
        <w:rPr>
          <w:rFonts w:cs="B Nazanin"/>
          <w:rtl/>
          <w:lang w:bidi="fa-IR"/>
        </w:rPr>
        <w:t xml:space="preserve"> </w:t>
      </w:r>
      <w:r w:rsidRPr="008668EA">
        <w:rPr>
          <w:rFonts w:cs="B Nazanin" w:hint="cs"/>
          <w:rtl/>
          <w:lang w:bidi="fa-IR"/>
        </w:rPr>
        <w:t>راه</w:t>
      </w:r>
      <w:r w:rsidRPr="008668EA">
        <w:rPr>
          <w:rFonts w:cs="B Nazanin"/>
          <w:rtl/>
          <w:lang w:bidi="fa-IR"/>
        </w:rPr>
        <w:t xml:space="preserve"> </w:t>
      </w:r>
      <w:r w:rsidRPr="008668EA">
        <w:rPr>
          <w:rFonts w:cs="B Nazanin" w:hint="cs"/>
          <w:rtl/>
          <w:lang w:bidi="fa-IR"/>
        </w:rPr>
        <w:t>و</w:t>
      </w:r>
      <w:r w:rsidRPr="008668EA">
        <w:rPr>
          <w:rFonts w:cs="B Nazanin"/>
          <w:rtl/>
          <w:lang w:bidi="fa-IR"/>
        </w:rPr>
        <w:t xml:space="preserve"> </w:t>
      </w:r>
      <w:r w:rsidRPr="008668EA">
        <w:rPr>
          <w:rFonts w:cs="B Nazanin" w:hint="cs"/>
          <w:rtl/>
          <w:lang w:bidi="fa-IR"/>
        </w:rPr>
        <w:t>شهرسازی.</w:t>
      </w:r>
    </w:p>
    <w:p w:rsidR="00987C89" w:rsidRDefault="00987C89" w:rsidP="002B078B">
      <w:pPr>
        <w:pStyle w:val="ListParagraph"/>
        <w:numPr>
          <w:ilvl w:val="0"/>
          <w:numId w:val="16"/>
        </w:numPr>
        <w:bidi/>
        <w:jc w:val="both"/>
        <w:rPr>
          <w:rFonts w:asciiTheme="majorBidi" w:hAnsiTheme="majorBidi" w:cs="B Nazanin"/>
          <w:lang w:bidi="fa-IR"/>
        </w:rPr>
      </w:pPr>
      <w:r w:rsidRPr="008668EA">
        <w:rPr>
          <w:rFonts w:cs="B Nazanin"/>
          <w:rtl/>
        </w:rPr>
        <w:t>مخلص، فرنوش</w:t>
      </w:r>
      <w:r w:rsidRPr="008668EA">
        <w:rPr>
          <w:rFonts w:cs="B Nazanin" w:hint="cs"/>
          <w:rtl/>
        </w:rPr>
        <w:t>.</w:t>
      </w:r>
      <w:r w:rsidRPr="008668EA">
        <w:rPr>
          <w:rFonts w:cs="B Nazanin"/>
          <w:rtl/>
        </w:rPr>
        <w:t xml:space="preserve"> و جعفری، صبا</w:t>
      </w:r>
      <w:r w:rsidRPr="008668EA">
        <w:rPr>
          <w:rFonts w:cs="B Nazanin" w:hint="cs"/>
          <w:rtl/>
        </w:rPr>
        <w:t xml:space="preserve">. (1403). </w:t>
      </w:r>
      <w:r w:rsidRPr="008668EA">
        <w:rPr>
          <w:rFonts w:cs="B Nazanin"/>
          <w:rtl/>
        </w:rPr>
        <w:t>نقش برنامه های ک</w:t>
      </w:r>
      <w:r w:rsidR="004B6F3D">
        <w:rPr>
          <w:rFonts w:cs="B Nazanin" w:hint="cs"/>
          <w:rtl/>
        </w:rPr>
        <w:t>لا</w:t>
      </w:r>
      <w:r w:rsidRPr="008668EA">
        <w:rPr>
          <w:rFonts w:cs="B Nazanin"/>
          <w:rtl/>
        </w:rPr>
        <w:t>ن توسعه نامتوازن بر عدم ارتقای کیفی و پیوستگی منظر روستا (نمونه مورد مطالعه: روستاهای سرخ دم لکی و ابوالوفا، کوهدشت، ایران)،سومین کنفرانس بین المللی پیشرفت های اخیر در مهندسی، نوآوری و تکنولوژی</w:t>
      </w:r>
      <w:r w:rsidRPr="008668EA">
        <w:rPr>
          <w:rFonts w:asciiTheme="majorBidi" w:hAnsiTheme="majorBidi" w:cs="B Nazanin" w:hint="cs"/>
          <w:rtl/>
          <w:lang w:bidi="fa-IR"/>
        </w:rPr>
        <w:t>.</w:t>
      </w:r>
    </w:p>
    <w:p w:rsidR="000F215F" w:rsidRPr="008668EA" w:rsidRDefault="000F215F" w:rsidP="000F215F">
      <w:pPr>
        <w:pStyle w:val="ListParagraph"/>
        <w:numPr>
          <w:ilvl w:val="0"/>
          <w:numId w:val="16"/>
        </w:numPr>
        <w:bidi/>
        <w:jc w:val="both"/>
        <w:rPr>
          <w:rFonts w:asciiTheme="majorBidi" w:hAnsiTheme="majorBidi" w:cs="B Nazanin"/>
          <w:rtl/>
          <w:lang w:bidi="fa-IR"/>
        </w:rPr>
      </w:pPr>
      <w:r w:rsidRPr="000F215F">
        <w:rPr>
          <w:rFonts w:asciiTheme="majorBidi" w:hAnsiTheme="majorBidi" w:cs="B Nazanin"/>
          <w:rtl/>
        </w:rPr>
        <w:t>مقصودی, امین . (1398). یک‌جانبه‌گرایی مدرنیستی و سیاست‌های توسعۀ شهری ایران معاصر</w:t>
      </w:r>
      <w:r w:rsidRPr="000F215F">
        <w:rPr>
          <w:rFonts w:asciiTheme="majorBidi" w:hAnsiTheme="majorBidi" w:cs="B Nazanin"/>
          <w:lang w:bidi="fa-IR"/>
        </w:rPr>
        <w:t>. </w:t>
      </w:r>
      <w:r w:rsidRPr="000F215F">
        <w:rPr>
          <w:rFonts w:asciiTheme="majorBidi" w:hAnsiTheme="majorBidi" w:cs="B Nazanin"/>
          <w:i/>
          <w:iCs/>
          <w:rtl/>
        </w:rPr>
        <w:t>منظر</w:t>
      </w:r>
      <w:r>
        <w:rPr>
          <w:rFonts w:asciiTheme="majorBidi" w:hAnsiTheme="majorBidi" w:cs="B Nazanin" w:hint="cs"/>
          <w:rtl/>
          <w:lang w:bidi="fa-IR"/>
        </w:rPr>
        <w:t>. 11 (48). 6-13.</w:t>
      </w:r>
    </w:p>
    <w:p w:rsidR="00987C89" w:rsidRPr="008668EA" w:rsidRDefault="00987C89" w:rsidP="002B078B">
      <w:pPr>
        <w:pStyle w:val="ListParagraph"/>
        <w:numPr>
          <w:ilvl w:val="0"/>
          <w:numId w:val="16"/>
        </w:numPr>
        <w:bidi/>
        <w:jc w:val="both"/>
        <w:rPr>
          <w:rFonts w:cs="B Nazanin"/>
          <w:rtl/>
        </w:rPr>
      </w:pPr>
      <w:r w:rsidRPr="008668EA">
        <w:rPr>
          <w:rFonts w:cs="B Nazanin"/>
          <w:rtl/>
        </w:rPr>
        <w:t>منصوری, سید امیر . (1402). نسبت توسعه با مفهوم سرزمینی</w:t>
      </w:r>
      <w:r w:rsidRPr="008668EA">
        <w:rPr>
          <w:rFonts w:cs="B Nazanin"/>
        </w:rPr>
        <w:t>. </w:t>
      </w:r>
      <w:r w:rsidRPr="008668EA">
        <w:rPr>
          <w:rFonts w:cs="B Nazanin"/>
          <w:rtl/>
        </w:rPr>
        <w:t>منظر</w:t>
      </w:r>
      <w:r w:rsidRPr="008668EA">
        <w:rPr>
          <w:rFonts w:cs="B Nazanin" w:hint="cs"/>
          <w:rtl/>
        </w:rPr>
        <w:t>. 15 (64). 3-3.</w:t>
      </w:r>
    </w:p>
    <w:p w:rsidR="00987C89" w:rsidRPr="008668EA" w:rsidRDefault="00987C89" w:rsidP="009B118D">
      <w:pPr>
        <w:pStyle w:val="ListParagraph"/>
        <w:numPr>
          <w:ilvl w:val="0"/>
          <w:numId w:val="16"/>
        </w:numPr>
        <w:bidi/>
        <w:jc w:val="both"/>
        <w:rPr>
          <w:rFonts w:cs="B Nazanin"/>
          <w:lang w:bidi="fa-IR"/>
        </w:rPr>
      </w:pPr>
      <w:r w:rsidRPr="008668EA">
        <w:rPr>
          <w:rFonts w:cs="B Nazanin"/>
          <w:rtl/>
        </w:rPr>
        <w:t>منصوری, سید امیر . (1404). مصیبت توسعه</w:t>
      </w:r>
      <w:r w:rsidRPr="008668EA">
        <w:rPr>
          <w:rFonts w:cs="B Nazanin"/>
          <w:lang w:bidi="fa-IR"/>
        </w:rPr>
        <w:t xml:space="preserve"> . </w:t>
      </w:r>
      <w:r w:rsidRPr="008668EA">
        <w:rPr>
          <w:rFonts w:cs="B Nazanin"/>
          <w:i/>
          <w:iCs/>
          <w:rtl/>
        </w:rPr>
        <w:t>منظر</w:t>
      </w:r>
      <w:r w:rsidRPr="008668EA">
        <w:rPr>
          <w:rFonts w:cs="B Nazanin" w:hint="cs"/>
          <w:rtl/>
          <w:lang w:bidi="fa-IR"/>
        </w:rPr>
        <w:t xml:space="preserve"> 17 (70). 3-3.</w:t>
      </w:r>
    </w:p>
    <w:p w:rsidR="00987C89" w:rsidRPr="008668EA" w:rsidRDefault="00987C89" w:rsidP="002B078B">
      <w:pPr>
        <w:pStyle w:val="ListParagraph"/>
        <w:numPr>
          <w:ilvl w:val="0"/>
          <w:numId w:val="16"/>
        </w:numPr>
        <w:bidi/>
        <w:jc w:val="both"/>
        <w:rPr>
          <w:rFonts w:asciiTheme="majorBidi" w:hAnsiTheme="majorBidi" w:cs="B Nazanin"/>
          <w:rtl/>
          <w:lang w:bidi="fa-IR"/>
        </w:rPr>
      </w:pPr>
      <w:r w:rsidRPr="008668EA">
        <w:rPr>
          <w:rStyle w:val="CommentReference"/>
          <w:rFonts w:cs="B Nazanin" w:hint="cs"/>
          <w:sz w:val="22"/>
          <w:szCs w:val="22"/>
          <w:rtl/>
        </w:rPr>
        <w:t>مورن، ادگار. (1382). هویت انسانی. ترجمۀ امیر نیک‌پی، تهران: نشر قصیده‌سرا.</w:t>
      </w:r>
    </w:p>
    <w:p w:rsidR="00987C89" w:rsidRPr="008668EA" w:rsidRDefault="00987C89" w:rsidP="002B078B">
      <w:pPr>
        <w:pStyle w:val="ListParagraph"/>
        <w:numPr>
          <w:ilvl w:val="0"/>
          <w:numId w:val="16"/>
        </w:numPr>
        <w:bidi/>
        <w:jc w:val="both"/>
        <w:rPr>
          <w:rFonts w:asciiTheme="majorBidi" w:hAnsiTheme="majorBidi" w:cs="B Nazanin"/>
          <w:rtl/>
          <w:lang w:bidi="fa-IR"/>
        </w:rPr>
      </w:pPr>
      <w:r w:rsidRPr="008668EA">
        <w:rPr>
          <w:rStyle w:val="CommentReference"/>
          <w:rFonts w:cs="B Nazanin" w:hint="cs"/>
          <w:sz w:val="22"/>
          <w:szCs w:val="22"/>
          <w:rtl/>
        </w:rPr>
        <w:t>مهدی‌پور، مهران. (1377). برنامه‌ریزی توسعه فضایی شهرستان شهریار. پایان‌نامه کارشناسی ارشد، دانشکده معماری و شهرسازی، دانشگاه شهید بهشتی.</w:t>
      </w:r>
    </w:p>
    <w:p w:rsidR="00987C89" w:rsidRPr="00987C89" w:rsidRDefault="00987C89" w:rsidP="002B078B">
      <w:pPr>
        <w:pStyle w:val="ListParagraph"/>
        <w:bidi/>
        <w:jc w:val="both"/>
        <w:rPr>
          <w:rFonts w:cs="B Nazanin"/>
          <w:rtl/>
          <w:lang w:bidi="fa-IR"/>
        </w:rPr>
      </w:pPr>
    </w:p>
    <w:p w:rsidR="00987C89" w:rsidRPr="00987C89" w:rsidRDefault="00987C89" w:rsidP="00987C89">
      <w:pPr>
        <w:pStyle w:val="ListParagraph"/>
        <w:numPr>
          <w:ilvl w:val="0"/>
          <w:numId w:val="15"/>
        </w:numPr>
        <w:spacing w:line="278" w:lineRule="auto"/>
        <w:rPr>
          <w:rFonts w:asciiTheme="majorBidi" w:hAnsiTheme="majorBidi" w:cstheme="majorBidi"/>
        </w:rPr>
      </w:pPr>
      <w:r w:rsidRPr="00987C89">
        <w:rPr>
          <w:rFonts w:asciiTheme="majorBidi" w:hAnsiTheme="majorBidi" w:cstheme="majorBidi"/>
        </w:rPr>
        <w:t xml:space="preserve">Almeida, P. R. (1994). A </w:t>
      </w:r>
      <w:proofErr w:type="spellStart"/>
      <w:r w:rsidRPr="00987C89">
        <w:rPr>
          <w:rFonts w:asciiTheme="majorBidi" w:hAnsiTheme="majorBidi" w:cstheme="majorBidi"/>
        </w:rPr>
        <w:t>cláusula</w:t>
      </w:r>
      <w:proofErr w:type="spellEnd"/>
      <w:r w:rsidRPr="00987C89">
        <w:rPr>
          <w:rFonts w:asciiTheme="majorBidi" w:hAnsiTheme="majorBidi" w:cstheme="majorBidi"/>
        </w:rPr>
        <w:t xml:space="preserve"> social no </w:t>
      </w:r>
      <w:proofErr w:type="spellStart"/>
      <w:r w:rsidRPr="00987C89">
        <w:rPr>
          <w:rFonts w:asciiTheme="majorBidi" w:hAnsiTheme="majorBidi" w:cstheme="majorBidi"/>
        </w:rPr>
        <w:t>comércio</w:t>
      </w:r>
      <w:proofErr w:type="spellEnd"/>
      <w:r w:rsidRPr="00987C89">
        <w:rPr>
          <w:rFonts w:asciiTheme="majorBidi" w:hAnsiTheme="majorBidi" w:cstheme="majorBidi"/>
        </w:rPr>
        <w:t xml:space="preserve"> </w:t>
      </w:r>
      <w:proofErr w:type="spellStart"/>
      <w:r w:rsidRPr="00987C89">
        <w:rPr>
          <w:rFonts w:asciiTheme="majorBidi" w:hAnsiTheme="majorBidi" w:cstheme="majorBidi"/>
        </w:rPr>
        <w:t>internacional</w:t>
      </w:r>
      <w:proofErr w:type="spellEnd"/>
      <w:r w:rsidRPr="00987C89">
        <w:rPr>
          <w:rFonts w:asciiTheme="majorBidi" w:hAnsiTheme="majorBidi" w:cstheme="majorBidi"/>
        </w:rPr>
        <w:t>. RBCE Comércio Exterior, (40),</w:t>
      </w:r>
    </w:p>
    <w:p w:rsidR="00987C89" w:rsidRPr="00987C89" w:rsidRDefault="00987C89" w:rsidP="00987C89">
      <w:pPr>
        <w:pStyle w:val="ListParagraph"/>
        <w:numPr>
          <w:ilvl w:val="0"/>
          <w:numId w:val="15"/>
        </w:numPr>
        <w:spacing w:line="278" w:lineRule="auto"/>
        <w:rPr>
          <w:rFonts w:asciiTheme="majorBidi" w:hAnsiTheme="majorBidi" w:cstheme="majorBidi"/>
        </w:rPr>
      </w:pPr>
      <w:r w:rsidRPr="00987C89">
        <w:rPr>
          <w:rFonts w:asciiTheme="majorBidi" w:hAnsiTheme="majorBidi" w:cstheme="majorBidi"/>
        </w:rPr>
        <w:t xml:space="preserve">Antoniades, A., </w:t>
      </w:r>
      <w:proofErr w:type="spellStart"/>
      <w:r w:rsidRPr="00987C89">
        <w:rPr>
          <w:rFonts w:asciiTheme="majorBidi" w:hAnsiTheme="majorBidi" w:cstheme="majorBidi"/>
        </w:rPr>
        <w:t>Antonarakis</w:t>
      </w:r>
      <w:proofErr w:type="spellEnd"/>
      <w:r w:rsidRPr="00987C89">
        <w:rPr>
          <w:rFonts w:asciiTheme="majorBidi" w:hAnsiTheme="majorBidi" w:cstheme="majorBidi"/>
        </w:rPr>
        <w:t>, A. S., Gilman, J., Kempf, I., &amp; Lan, L. L. (2021). Special issue: The poverty‐inequality‐environment frontier in the age of the crises. Sustainable Development, Vol. 29, No. 3.</w:t>
      </w:r>
    </w:p>
    <w:p w:rsidR="00987C89" w:rsidRPr="00987C89" w:rsidRDefault="00987C89" w:rsidP="00987C89">
      <w:pPr>
        <w:pStyle w:val="ListParagraph"/>
        <w:numPr>
          <w:ilvl w:val="0"/>
          <w:numId w:val="15"/>
        </w:numPr>
        <w:spacing w:line="278" w:lineRule="auto"/>
        <w:rPr>
          <w:rFonts w:asciiTheme="majorBidi" w:hAnsiTheme="majorBidi" w:cstheme="majorBidi"/>
        </w:rPr>
      </w:pPr>
      <w:r w:rsidRPr="00987C89">
        <w:rPr>
          <w:rFonts w:asciiTheme="majorBidi" w:hAnsiTheme="majorBidi" w:cstheme="majorBidi"/>
        </w:rPr>
        <w:t xml:space="preserve">Apter, D. E. (1967). The Politics </w:t>
      </w:r>
      <w:proofErr w:type="gramStart"/>
      <w:r w:rsidRPr="00987C89">
        <w:rPr>
          <w:rFonts w:asciiTheme="majorBidi" w:hAnsiTheme="majorBidi" w:cstheme="majorBidi"/>
        </w:rPr>
        <w:t>Of</w:t>
      </w:r>
      <w:proofErr w:type="gramEnd"/>
      <w:r w:rsidRPr="00987C89">
        <w:rPr>
          <w:rFonts w:asciiTheme="majorBidi" w:hAnsiTheme="majorBidi" w:cstheme="majorBidi"/>
        </w:rPr>
        <w:t xml:space="preserve"> Modernization. University of Chicago Press, 67(1), 201-202.</w:t>
      </w:r>
    </w:p>
    <w:p w:rsidR="00987C89" w:rsidRPr="00987C89" w:rsidRDefault="00987C89" w:rsidP="009B118D">
      <w:pPr>
        <w:pStyle w:val="ListParagraph"/>
        <w:numPr>
          <w:ilvl w:val="0"/>
          <w:numId w:val="15"/>
        </w:numPr>
        <w:jc w:val="both"/>
        <w:rPr>
          <w:rFonts w:asciiTheme="majorBidi" w:hAnsiTheme="majorBidi" w:cstheme="majorBidi"/>
          <w:lang w:bidi="fa-IR"/>
        </w:rPr>
      </w:pPr>
      <w:r w:rsidRPr="00987C89">
        <w:rPr>
          <w:rFonts w:asciiTheme="majorBidi" w:hAnsiTheme="majorBidi" w:cstheme="majorBidi"/>
          <w:lang w:bidi="fa-IR"/>
        </w:rPr>
        <w:lastRenderedPageBreak/>
        <w:t>Friedmann, J. (1992). </w:t>
      </w:r>
      <w:r w:rsidRPr="00987C89">
        <w:rPr>
          <w:rFonts w:asciiTheme="majorBidi" w:hAnsiTheme="majorBidi" w:cstheme="majorBidi"/>
          <w:i/>
          <w:iCs/>
          <w:lang w:bidi="fa-IR"/>
        </w:rPr>
        <w:t>Empowerment: The politics of alternative development</w:t>
      </w:r>
      <w:r w:rsidRPr="00987C89">
        <w:rPr>
          <w:rFonts w:asciiTheme="majorBidi" w:hAnsiTheme="majorBidi" w:cstheme="majorBidi"/>
          <w:lang w:bidi="fa-IR"/>
        </w:rPr>
        <w:t>. John Wiley &amp; Sons.</w:t>
      </w:r>
    </w:p>
    <w:p w:rsidR="00987C89" w:rsidRPr="00987C89" w:rsidRDefault="00987C89" w:rsidP="00987C89">
      <w:pPr>
        <w:pStyle w:val="ListParagraph"/>
        <w:numPr>
          <w:ilvl w:val="0"/>
          <w:numId w:val="15"/>
        </w:numPr>
        <w:spacing w:line="278" w:lineRule="auto"/>
        <w:rPr>
          <w:rFonts w:asciiTheme="majorBidi" w:hAnsiTheme="majorBidi" w:cstheme="majorBidi"/>
        </w:rPr>
      </w:pPr>
      <w:r w:rsidRPr="00987C89">
        <w:rPr>
          <w:rFonts w:asciiTheme="majorBidi" w:hAnsiTheme="majorBidi" w:cstheme="majorBidi"/>
        </w:rPr>
        <w:t xml:space="preserve">Rabie, Mohamed, (2016), A Theory of Sustainable Sociocultural and Economic </w:t>
      </w:r>
      <w:proofErr w:type="spellStart"/>
      <w:r w:rsidRPr="00987C89">
        <w:rPr>
          <w:rFonts w:asciiTheme="majorBidi" w:hAnsiTheme="majorBidi" w:cstheme="majorBidi"/>
        </w:rPr>
        <w:t>evelopment</w:t>
      </w:r>
      <w:proofErr w:type="spellEnd"/>
      <w:r w:rsidRPr="00987C89">
        <w:rPr>
          <w:rFonts w:asciiTheme="majorBidi" w:hAnsiTheme="majorBidi" w:cstheme="majorBidi"/>
        </w:rPr>
        <w:t>, (Hampshire: Palgrave Macmillan)</w:t>
      </w:r>
    </w:p>
    <w:p w:rsidR="00987C89" w:rsidRPr="00987C89" w:rsidRDefault="00987C89" w:rsidP="00987C89">
      <w:pPr>
        <w:pStyle w:val="ListParagraph"/>
        <w:numPr>
          <w:ilvl w:val="0"/>
          <w:numId w:val="15"/>
        </w:numPr>
        <w:spacing w:line="278" w:lineRule="auto"/>
        <w:rPr>
          <w:rFonts w:asciiTheme="majorBidi" w:hAnsiTheme="majorBidi" w:cstheme="majorBidi"/>
        </w:rPr>
      </w:pPr>
      <w:r w:rsidRPr="00987C89">
        <w:rPr>
          <w:rFonts w:asciiTheme="majorBidi" w:hAnsiTheme="majorBidi" w:cstheme="majorBidi"/>
        </w:rPr>
        <w:t xml:space="preserve">Rist, G. (2001). Le </w:t>
      </w:r>
      <w:proofErr w:type="spellStart"/>
      <w:proofErr w:type="gramStart"/>
      <w:r w:rsidRPr="00987C89">
        <w:rPr>
          <w:rFonts w:asciiTheme="majorBidi" w:hAnsiTheme="majorBidi" w:cstheme="majorBidi"/>
        </w:rPr>
        <w:t>developement</w:t>
      </w:r>
      <w:proofErr w:type="spellEnd"/>
      <w:r w:rsidRPr="00987C89">
        <w:rPr>
          <w:rFonts w:asciiTheme="majorBidi" w:hAnsiTheme="majorBidi" w:cstheme="majorBidi"/>
        </w:rPr>
        <w:t xml:space="preserve"> :</w:t>
      </w:r>
      <w:proofErr w:type="gramEnd"/>
      <w:r w:rsidRPr="00987C89">
        <w:rPr>
          <w:rFonts w:asciiTheme="majorBidi" w:hAnsiTheme="majorBidi" w:cstheme="majorBidi"/>
        </w:rPr>
        <w:t xml:space="preserve"> </w:t>
      </w:r>
      <w:proofErr w:type="spellStart"/>
      <w:r w:rsidRPr="00987C89">
        <w:rPr>
          <w:rFonts w:asciiTheme="majorBidi" w:hAnsiTheme="majorBidi" w:cstheme="majorBidi"/>
        </w:rPr>
        <w:t>une</w:t>
      </w:r>
      <w:proofErr w:type="spellEnd"/>
      <w:r w:rsidRPr="00987C89">
        <w:rPr>
          <w:rFonts w:asciiTheme="majorBidi" w:hAnsiTheme="majorBidi" w:cstheme="majorBidi"/>
        </w:rPr>
        <w:t xml:space="preserve"> histoire de </w:t>
      </w:r>
      <w:proofErr w:type="spellStart"/>
      <w:r w:rsidRPr="00987C89">
        <w:rPr>
          <w:rFonts w:asciiTheme="majorBidi" w:hAnsiTheme="majorBidi" w:cstheme="majorBidi"/>
        </w:rPr>
        <w:t>croyance</w:t>
      </w:r>
      <w:proofErr w:type="spellEnd"/>
      <w:r w:rsidRPr="00987C89">
        <w:rPr>
          <w:rFonts w:asciiTheme="majorBidi" w:hAnsiTheme="majorBidi" w:cstheme="majorBidi"/>
        </w:rPr>
        <w:t xml:space="preserve"> </w:t>
      </w:r>
      <w:proofErr w:type="spellStart"/>
      <w:r w:rsidRPr="00987C89">
        <w:rPr>
          <w:rFonts w:asciiTheme="majorBidi" w:hAnsiTheme="majorBidi" w:cstheme="majorBidi"/>
        </w:rPr>
        <w:t>ocidentale</w:t>
      </w:r>
      <w:proofErr w:type="spellEnd"/>
      <w:r w:rsidRPr="00987C89">
        <w:rPr>
          <w:rFonts w:asciiTheme="majorBidi" w:hAnsiTheme="majorBidi" w:cstheme="majorBidi"/>
        </w:rPr>
        <w:t xml:space="preserve">. </w:t>
      </w:r>
      <w:proofErr w:type="gramStart"/>
      <w:r w:rsidRPr="00987C89">
        <w:rPr>
          <w:rFonts w:asciiTheme="majorBidi" w:hAnsiTheme="majorBidi" w:cstheme="majorBidi"/>
        </w:rPr>
        <w:t>Paris :</w:t>
      </w:r>
      <w:proofErr w:type="gramEnd"/>
      <w:r w:rsidRPr="00987C89">
        <w:rPr>
          <w:rFonts w:asciiTheme="majorBidi" w:hAnsiTheme="majorBidi" w:cstheme="majorBidi"/>
        </w:rPr>
        <w:t xml:space="preserve"> Presses de Science Po.</w:t>
      </w:r>
    </w:p>
    <w:p w:rsidR="00987C89" w:rsidRPr="00987C89" w:rsidRDefault="00987C89" w:rsidP="009B118D">
      <w:pPr>
        <w:pStyle w:val="ListParagraph"/>
        <w:numPr>
          <w:ilvl w:val="0"/>
          <w:numId w:val="15"/>
        </w:numPr>
        <w:jc w:val="both"/>
        <w:rPr>
          <w:rFonts w:asciiTheme="majorBidi" w:hAnsiTheme="majorBidi" w:cstheme="majorBidi"/>
          <w:lang w:bidi="fa-IR"/>
        </w:rPr>
      </w:pPr>
      <w:r w:rsidRPr="00987C89">
        <w:rPr>
          <w:rFonts w:asciiTheme="majorBidi" w:hAnsiTheme="majorBidi" w:cstheme="majorBidi"/>
          <w:lang w:bidi="fa-IR"/>
        </w:rPr>
        <w:t>Scott, J. C. (2020). </w:t>
      </w:r>
      <w:r w:rsidRPr="00987C89">
        <w:rPr>
          <w:rFonts w:asciiTheme="majorBidi" w:hAnsiTheme="majorBidi" w:cstheme="majorBidi"/>
          <w:i/>
          <w:iCs/>
          <w:lang w:bidi="fa-IR"/>
        </w:rPr>
        <w:t>Seeing like a state: How certain schemes to improve the human condition have failed</w:t>
      </w:r>
      <w:r w:rsidRPr="00987C89">
        <w:rPr>
          <w:rFonts w:asciiTheme="majorBidi" w:hAnsiTheme="majorBidi" w:cstheme="majorBidi"/>
          <w:lang w:bidi="fa-IR"/>
        </w:rPr>
        <w:t>. yale university Press.</w:t>
      </w:r>
    </w:p>
    <w:p w:rsidR="00987C89" w:rsidRPr="00987C89" w:rsidRDefault="00987C89" w:rsidP="00987C89">
      <w:pPr>
        <w:pStyle w:val="ListParagraph"/>
        <w:numPr>
          <w:ilvl w:val="0"/>
          <w:numId w:val="15"/>
        </w:numPr>
        <w:spacing w:line="278" w:lineRule="auto"/>
        <w:rPr>
          <w:rFonts w:asciiTheme="majorBidi" w:hAnsiTheme="majorBidi" w:cstheme="majorBidi"/>
        </w:rPr>
      </w:pPr>
      <w:proofErr w:type="spellStart"/>
      <w:r w:rsidRPr="00987C89">
        <w:rPr>
          <w:rFonts w:asciiTheme="majorBidi" w:hAnsiTheme="majorBidi" w:cstheme="majorBidi"/>
        </w:rPr>
        <w:t>Sivaev</w:t>
      </w:r>
      <w:proofErr w:type="spellEnd"/>
      <w:r w:rsidRPr="00987C89">
        <w:rPr>
          <w:rFonts w:asciiTheme="majorBidi" w:hAnsiTheme="majorBidi" w:cstheme="majorBidi"/>
        </w:rPr>
        <w:t xml:space="preserve">, D. (2015). What Makes a Good City </w:t>
      </w:r>
      <w:proofErr w:type="gramStart"/>
      <w:r w:rsidRPr="00987C89">
        <w:rPr>
          <w:rFonts w:asciiTheme="majorBidi" w:hAnsiTheme="majorBidi" w:cstheme="majorBidi"/>
        </w:rPr>
        <w:t>Strategy?:</w:t>
      </w:r>
      <w:proofErr w:type="gramEnd"/>
      <w:r w:rsidRPr="00987C89">
        <w:rPr>
          <w:rFonts w:asciiTheme="majorBidi" w:hAnsiTheme="majorBidi" w:cstheme="majorBidi"/>
        </w:rPr>
        <w:t xml:space="preserve"> Competitive Cities for Jobs and Growth, Companion Paper, 8.</w:t>
      </w:r>
    </w:p>
    <w:p w:rsidR="00987C89" w:rsidRPr="00987C89" w:rsidRDefault="00987C89" w:rsidP="00987C89">
      <w:pPr>
        <w:pStyle w:val="ListParagraph"/>
        <w:numPr>
          <w:ilvl w:val="0"/>
          <w:numId w:val="15"/>
        </w:numPr>
        <w:spacing w:line="278" w:lineRule="auto"/>
        <w:rPr>
          <w:rFonts w:asciiTheme="majorBidi" w:hAnsiTheme="majorBidi" w:cstheme="majorBidi"/>
        </w:rPr>
      </w:pPr>
      <w:proofErr w:type="spellStart"/>
      <w:r w:rsidRPr="00987C89">
        <w:rPr>
          <w:rFonts w:asciiTheme="majorBidi" w:hAnsiTheme="majorBidi" w:cstheme="majorBidi"/>
        </w:rPr>
        <w:t>Taqipour</w:t>
      </w:r>
      <w:proofErr w:type="spellEnd"/>
      <w:r w:rsidRPr="00987C89">
        <w:rPr>
          <w:rFonts w:asciiTheme="majorBidi" w:hAnsiTheme="majorBidi" w:cstheme="majorBidi"/>
        </w:rPr>
        <w:t xml:space="preserve"> Akhtari, A. &amp; Alipour Tabrizi, A. (2023). An Assessment of Tehran Physical-Spatial Development Planning Laws; Using PLAF Model. The Monthly Scientific Journal of Bagh-e Nazar, 20(118), 37-50. https://doi.org/10.22034/bagh.2022.315845.5047</w:t>
      </w:r>
    </w:p>
    <w:p w:rsidR="00987C89" w:rsidRPr="00987C89" w:rsidRDefault="00987C89" w:rsidP="009B118D">
      <w:pPr>
        <w:pStyle w:val="ListParagraph"/>
        <w:numPr>
          <w:ilvl w:val="0"/>
          <w:numId w:val="15"/>
        </w:numPr>
        <w:jc w:val="both"/>
        <w:rPr>
          <w:rFonts w:asciiTheme="majorBidi" w:hAnsiTheme="majorBidi" w:cstheme="majorBidi"/>
          <w:lang w:bidi="fa-IR"/>
        </w:rPr>
      </w:pPr>
      <w:r w:rsidRPr="00987C89">
        <w:rPr>
          <w:rFonts w:asciiTheme="majorBidi" w:hAnsiTheme="majorBidi" w:cstheme="majorBidi"/>
          <w:lang w:bidi="fa-IR"/>
        </w:rPr>
        <w:t>Todaro, M. P., &amp; Smith, S. C. (2009). </w:t>
      </w:r>
      <w:r w:rsidRPr="00987C89">
        <w:rPr>
          <w:rFonts w:asciiTheme="majorBidi" w:hAnsiTheme="majorBidi" w:cstheme="majorBidi"/>
          <w:i/>
          <w:iCs/>
          <w:lang w:bidi="fa-IR"/>
        </w:rPr>
        <w:t>Economic development</w:t>
      </w:r>
      <w:r w:rsidRPr="00987C89">
        <w:rPr>
          <w:rFonts w:asciiTheme="majorBidi" w:hAnsiTheme="majorBidi" w:cstheme="majorBidi"/>
          <w:lang w:bidi="fa-IR"/>
        </w:rPr>
        <w:t>. Pearson education.</w:t>
      </w:r>
    </w:p>
    <w:p w:rsidR="00987C89" w:rsidRPr="00987C89" w:rsidRDefault="00987C89" w:rsidP="00987C89">
      <w:pPr>
        <w:pStyle w:val="ListParagraph"/>
        <w:numPr>
          <w:ilvl w:val="0"/>
          <w:numId w:val="15"/>
        </w:numPr>
        <w:spacing w:line="278" w:lineRule="auto"/>
        <w:rPr>
          <w:rFonts w:asciiTheme="majorBidi" w:hAnsiTheme="majorBidi" w:cstheme="majorBidi"/>
        </w:rPr>
      </w:pPr>
      <w:r w:rsidRPr="00987C89">
        <w:rPr>
          <w:rFonts w:asciiTheme="majorBidi" w:hAnsiTheme="majorBidi" w:cstheme="majorBidi"/>
        </w:rPr>
        <w:t xml:space="preserve">Veiga, J. E. (2005). </w:t>
      </w:r>
      <w:proofErr w:type="spellStart"/>
      <w:r w:rsidRPr="00987C89">
        <w:rPr>
          <w:rFonts w:asciiTheme="majorBidi" w:hAnsiTheme="majorBidi" w:cstheme="majorBidi"/>
        </w:rPr>
        <w:t>Desenvolvimento</w:t>
      </w:r>
      <w:proofErr w:type="spellEnd"/>
      <w:r w:rsidRPr="00987C89">
        <w:rPr>
          <w:rFonts w:asciiTheme="majorBidi" w:hAnsiTheme="majorBidi" w:cstheme="majorBidi"/>
        </w:rPr>
        <w:t xml:space="preserve"> </w:t>
      </w:r>
      <w:proofErr w:type="spellStart"/>
      <w:r w:rsidRPr="00987C89">
        <w:rPr>
          <w:rFonts w:asciiTheme="majorBidi" w:hAnsiTheme="majorBidi" w:cstheme="majorBidi"/>
        </w:rPr>
        <w:t>sustentável</w:t>
      </w:r>
      <w:proofErr w:type="spellEnd"/>
      <w:r w:rsidRPr="00987C89">
        <w:rPr>
          <w:rFonts w:asciiTheme="majorBidi" w:hAnsiTheme="majorBidi" w:cstheme="majorBidi"/>
        </w:rPr>
        <w:t xml:space="preserve">: o </w:t>
      </w:r>
      <w:proofErr w:type="spellStart"/>
      <w:r w:rsidRPr="00987C89">
        <w:rPr>
          <w:rFonts w:asciiTheme="majorBidi" w:hAnsiTheme="majorBidi" w:cstheme="majorBidi"/>
        </w:rPr>
        <w:t>desafio</w:t>
      </w:r>
      <w:proofErr w:type="spellEnd"/>
      <w:r w:rsidRPr="00987C89">
        <w:rPr>
          <w:rFonts w:asciiTheme="majorBidi" w:hAnsiTheme="majorBidi" w:cstheme="majorBidi"/>
        </w:rPr>
        <w:t xml:space="preserve"> do </w:t>
      </w:r>
      <w:proofErr w:type="spellStart"/>
      <w:r w:rsidRPr="00987C89">
        <w:rPr>
          <w:rFonts w:asciiTheme="majorBidi" w:hAnsiTheme="majorBidi" w:cstheme="majorBidi"/>
        </w:rPr>
        <w:t>século</w:t>
      </w:r>
      <w:proofErr w:type="spellEnd"/>
      <w:r w:rsidRPr="00987C89">
        <w:rPr>
          <w:rFonts w:asciiTheme="majorBidi" w:hAnsiTheme="majorBidi" w:cstheme="majorBidi"/>
        </w:rPr>
        <w:t xml:space="preserve"> XXI. Rio de Janeiro: Garamond.</w:t>
      </w:r>
    </w:p>
    <w:p w:rsidR="00987C89" w:rsidRPr="00987C89" w:rsidRDefault="00987C89" w:rsidP="00987C89">
      <w:pPr>
        <w:jc w:val="both"/>
        <w:rPr>
          <w:rFonts w:asciiTheme="majorBidi" w:hAnsiTheme="majorBidi" w:cstheme="majorBidi"/>
          <w:lang w:bidi="fa-IR"/>
        </w:rPr>
      </w:pPr>
    </w:p>
    <w:p w:rsidR="00546A87" w:rsidRPr="00B263C6" w:rsidRDefault="00546A87" w:rsidP="00B263C6">
      <w:pPr>
        <w:bidi/>
        <w:rPr>
          <w:rFonts w:cs="B Nazanin"/>
          <w:color w:val="787800"/>
          <w:rtl/>
          <w:lang w:bidi="fa-IR"/>
        </w:rPr>
      </w:pPr>
    </w:p>
    <w:sectPr w:rsidR="00546A87" w:rsidRPr="00B263C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22A3" w:rsidRDefault="001F22A3" w:rsidP="00393D1C">
      <w:pPr>
        <w:spacing w:after="0" w:line="240" w:lineRule="auto"/>
      </w:pPr>
      <w:r>
        <w:separator/>
      </w:r>
    </w:p>
  </w:endnote>
  <w:endnote w:type="continuationSeparator" w:id="0">
    <w:p w:rsidR="001F22A3" w:rsidRDefault="001F22A3" w:rsidP="00393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22A3" w:rsidRDefault="001F22A3" w:rsidP="00393D1C">
      <w:pPr>
        <w:spacing w:after="0" w:line="240" w:lineRule="auto"/>
      </w:pPr>
      <w:r>
        <w:separator/>
      </w:r>
    </w:p>
  </w:footnote>
  <w:footnote w:type="continuationSeparator" w:id="0">
    <w:p w:rsidR="001F22A3" w:rsidRDefault="001F22A3" w:rsidP="00393D1C">
      <w:pPr>
        <w:spacing w:after="0" w:line="240" w:lineRule="auto"/>
      </w:pPr>
      <w:r>
        <w:continuationSeparator/>
      </w:r>
    </w:p>
  </w:footnote>
  <w:footnote w:id="1">
    <w:p w:rsidR="00393D1C" w:rsidRPr="00393D1C" w:rsidRDefault="00393D1C" w:rsidP="00393D1C">
      <w:pPr>
        <w:pStyle w:val="FootnoteText"/>
        <w:bidi/>
        <w:rPr>
          <w:rFonts w:cs="B Nazanin"/>
          <w:rtl/>
          <w:lang w:bidi="fa-IR"/>
        </w:rPr>
      </w:pPr>
      <w:r>
        <w:rPr>
          <w:rStyle w:val="FootnoteReference"/>
          <w:rFonts w:cs="B Nazanin" w:hint="cs"/>
          <w:rtl/>
          <w:lang w:bidi="fa-IR"/>
        </w:rPr>
        <w:t>*</w:t>
      </w:r>
      <w:r w:rsidRPr="00393D1C">
        <w:rPr>
          <w:rStyle w:val="FootnoteReference"/>
          <w:rFonts w:cs="B Nazanin" w:hint="cs"/>
          <w:rtl/>
          <w:lang w:bidi="fa-IR"/>
        </w:rPr>
        <w:t xml:space="preserve"> </w:t>
      </w:r>
      <w:r>
        <w:rPr>
          <w:rFonts w:cs="B Nazanin" w:hint="cs"/>
          <w:rtl/>
          <w:lang w:bidi="fa-IR"/>
        </w:rPr>
        <w:t xml:space="preserve">این </w:t>
      </w:r>
      <w:r w:rsidRPr="00393D1C">
        <w:rPr>
          <w:rFonts w:cs="B Nazanin" w:hint="cs"/>
          <w:rtl/>
          <w:lang w:bidi="fa-IR"/>
        </w:rPr>
        <w:t>مقاله مستخرج از طرح پژوهشی تحت عنوان "</w:t>
      </w:r>
      <w:r w:rsidRPr="00393D1C">
        <w:rPr>
          <w:rFonts w:cs="B Nazanin"/>
          <w:rtl/>
          <w:lang w:bidi="fa-IR"/>
        </w:rPr>
        <w:t>مصائب توسعه ها</w:t>
      </w:r>
      <w:r w:rsidRPr="00393D1C">
        <w:rPr>
          <w:rFonts w:cs="B Nazanin" w:hint="cs"/>
          <w:rtl/>
          <w:lang w:bidi="fa-IR"/>
        </w:rPr>
        <w:t>ی</w:t>
      </w:r>
      <w:r w:rsidRPr="00393D1C">
        <w:rPr>
          <w:rFonts w:cs="B Nazanin"/>
          <w:rtl/>
          <w:lang w:bidi="fa-IR"/>
        </w:rPr>
        <w:t xml:space="preserve"> د</w:t>
      </w:r>
      <w:r w:rsidRPr="00393D1C">
        <w:rPr>
          <w:rFonts w:cs="B Nazanin" w:hint="cs"/>
          <w:rtl/>
          <w:lang w:bidi="fa-IR"/>
        </w:rPr>
        <w:t>ی</w:t>
      </w:r>
      <w:r w:rsidRPr="00393D1C">
        <w:rPr>
          <w:rFonts w:cs="B Nazanin" w:hint="eastAsia"/>
          <w:rtl/>
          <w:lang w:bidi="fa-IR"/>
        </w:rPr>
        <w:t>گران</w:t>
      </w:r>
      <w:r w:rsidRPr="00393D1C">
        <w:rPr>
          <w:rFonts w:cs="B Nazanin"/>
          <w:rtl/>
          <w:lang w:bidi="fa-IR"/>
        </w:rPr>
        <w:t xml:space="preserve"> در زندگ</w:t>
      </w:r>
      <w:r w:rsidRPr="00393D1C">
        <w:rPr>
          <w:rFonts w:cs="B Nazanin" w:hint="cs"/>
          <w:rtl/>
          <w:lang w:bidi="fa-IR"/>
        </w:rPr>
        <w:t>ی</w:t>
      </w:r>
      <w:r w:rsidRPr="00393D1C">
        <w:rPr>
          <w:rFonts w:cs="B Nazanin"/>
          <w:rtl/>
          <w:lang w:bidi="fa-IR"/>
        </w:rPr>
        <w:t xml:space="preserve"> جامعه محل</w:t>
      </w:r>
      <w:r w:rsidRPr="00393D1C">
        <w:rPr>
          <w:rFonts w:cs="B Nazanin" w:hint="cs"/>
          <w:rtl/>
          <w:lang w:bidi="fa-IR"/>
        </w:rPr>
        <w:t>ی</w:t>
      </w:r>
      <w:r w:rsidRPr="00393D1C">
        <w:rPr>
          <w:rFonts w:cs="B Nazanin"/>
          <w:rtl/>
          <w:lang w:bidi="fa-IR"/>
        </w:rPr>
        <w:t xml:space="preserve"> خوزستان، نمونه مطالعه: کمپ</w:t>
      </w:r>
      <w:r w:rsidRPr="00393D1C">
        <w:rPr>
          <w:rFonts w:cs="B Nazanin"/>
          <w:lang w:bidi="fa-IR"/>
        </w:rPr>
        <w:t xml:space="preserve"> B </w:t>
      </w:r>
      <w:r w:rsidRPr="00393D1C">
        <w:rPr>
          <w:rFonts w:cs="B Nazanin"/>
          <w:rtl/>
          <w:lang w:bidi="fa-IR"/>
        </w:rPr>
        <w:t>سربندر</w:t>
      </w:r>
      <w:r w:rsidRPr="00393D1C">
        <w:rPr>
          <w:rFonts w:cs="B Nazanin" w:hint="cs"/>
          <w:rtl/>
          <w:lang w:bidi="fa-IR"/>
        </w:rPr>
        <w:t>" می‌باشد.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2FD"/>
    <w:multiLevelType w:val="multilevel"/>
    <w:tmpl w:val="88B4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17278"/>
    <w:multiLevelType w:val="hybridMultilevel"/>
    <w:tmpl w:val="6A78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A0AEB"/>
    <w:multiLevelType w:val="multilevel"/>
    <w:tmpl w:val="112E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30D21"/>
    <w:multiLevelType w:val="multilevel"/>
    <w:tmpl w:val="B1F48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B75C9"/>
    <w:multiLevelType w:val="multilevel"/>
    <w:tmpl w:val="EAB49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B0D8C"/>
    <w:multiLevelType w:val="multilevel"/>
    <w:tmpl w:val="AC92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5116EA"/>
    <w:multiLevelType w:val="multilevel"/>
    <w:tmpl w:val="766A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A5A3C"/>
    <w:multiLevelType w:val="multilevel"/>
    <w:tmpl w:val="0BF4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C50B7E"/>
    <w:multiLevelType w:val="multilevel"/>
    <w:tmpl w:val="165C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0A75FE"/>
    <w:multiLevelType w:val="multilevel"/>
    <w:tmpl w:val="CDF0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A6753"/>
    <w:multiLevelType w:val="hybridMultilevel"/>
    <w:tmpl w:val="9DC05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843C1"/>
    <w:multiLevelType w:val="multilevel"/>
    <w:tmpl w:val="0862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BB2F4A"/>
    <w:multiLevelType w:val="hybridMultilevel"/>
    <w:tmpl w:val="420AC3A0"/>
    <w:lvl w:ilvl="0" w:tplc="69847AB6">
      <w:start w:val="1"/>
      <w:numFmt w:val="decimal"/>
      <w:lvlText w:val="%1."/>
      <w:lvlJc w:val="left"/>
      <w:pPr>
        <w:ind w:left="720" w:hanging="360"/>
      </w:pPr>
      <w:rPr>
        <w:rFonts w:asciiTheme="majorBidi" w:hAnsiTheme="majorBid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92F55"/>
    <w:multiLevelType w:val="hybridMultilevel"/>
    <w:tmpl w:val="03C61B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E56B05"/>
    <w:multiLevelType w:val="hybridMultilevel"/>
    <w:tmpl w:val="E136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3E2F40"/>
    <w:multiLevelType w:val="hybridMultilevel"/>
    <w:tmpl w:val="BF8867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1E025B"/>
    <w:multiLevelType w:val="multilevel"/>
    <w:tmpl w:val="3C1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84EB8"/>
    <w:multiLevelType w:val="hybridMultilevel"/>
    <w:tmpl w:val="A45E3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F1614C"/>
    <w:multiLevelType w:val="hybridMultilevel"/>
    <w:tmpl w:val="BC54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E6C6E"/>
    <w:multiLevelType w:val="hybridMultilevel"/>
    <w:tmpl w:val="25963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5D24D2"/>
    <w:multiLevelType w:val="multilevel"/>
    <w:tmpl w:val="750CA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EF36AA"/>
    <w:multiLevelType w:val="hybridMultilevel"/>
    <w:tmpl w:val="9A1C9B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36757F"/>
    <w:multiLevelType w:val="hybridMultilevel"/>
    <w:tmpl w:val="BAD29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800882"/>
    <w:multiLevelType w:val="hybridMultilevel"/>
    <w:tmpl w:val="ACF0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5918F0"/>
    <w:multiLevelType w:val="hybridMultilevel"/>
    <w:tmpl w:val="1DFA7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A1572D"/>
    <w:multiLevelType w:val="hybridMultilevel"/>
    <w:tmpl w:val="568C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3A110F"/>
    <w:multiLevelType w:val="multilevel"/>
    <w:tmpl w:val="2268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5B65E9"/>
    <w:multiLevelType w:val="hybridMultilevel"/>
    <w:tmpl w:val="24E83298"/>
    <w:lvl w:ilvl="0" w:tplc="7A462C8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6E112A"/>
    <w:multiLevelType w:val="hybridMultilevel"/>
    <w:tmpl w:val="422884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C47768"/>
    <w:multiLevelType w:val="multilevel"/>
    <w:tmpl w:val="4ECE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1467AD"/>
    <w:multiLevelType w:val="hybridMultilevel"/>
    <w:tmpl w:val="70526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F250345"/>
    <w:multiLevelType w:val="hybridMultilevel"/>
    <w:tmpl w:val="20A82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087788">
    <w:abstractNumId w:val="9"/>
  </w:num>
  <w:num w:numId="2" w16cid:durableId="307784758">
    <w:abstractNumId w:val="5"/>
  </w:num>
  <w:num w:numId="3" w16cid:durableId="159927312">
    <w:abstractNumId w:val="4"/>
  </w:num>
  <w:num w:numId="4" w16cid:durableId="2062248039">
    <w:abstractNumId w:val="16"/>
  </w:num>
  <w:num w:numId="5" w16cid:durableId="2076587499">
    <w:abstractNumId w:val="0"/>
  </w:num>
  <w:num w:numId="6" w16cid:durableId="967053448">
    <w:abstractNumId w:val="11"/>
  </w:num>
  <w:num w:numId="7" w16cid:durableId="1303074901">
    <w:abstractNumId w:val="20"/>
  </w:num>
  <w:num w:numId="8" w16cid:durableId="1188788009">
    <w:abstractNumId w:val="26"/>
  </w:num>
  <w:num w:numId="9" w16cid:durableId="2115704858">
    <w:abstractNumId w:val="6"/>
  </w:num>
  <w:num w:numId="10" w16cid:durableId="292445834">
    <w:abstractNumId w:val="3"/>
  </w:num>
  <w:num w:numId="11" w16cid:durableId="1599408048">
    <w:abstractNumId w:val="8"/>
  </w:num>
  <w:num w:numId="12" w16cid:durableId="1972204530">
    <w:abstractNumId w:val="23"/>
  </w:num>
  <w:num w:numId="13" w16cid:durableId="195849112">
    <w:abstractNumId w:val="24"/>
  </w:num>
  <w:num w:numId="14" w16cid:durableId="795291512">
    <w:abstractNumId w:val="27"/>
  </w:num>
  <w:num w:numId="15" w16cid:durableId="2032877750">
    <w:abstractNumId w:val="18"/>
  </w:num>
  <w:num w:numId="16" w16cid:durableId="1219366688">
    <w:abstractNumId w:val="25"/>
  </w:num>
  <w:num w:numId="17" w16cid:durableId="1035273327">
    <w:abstractNumId w:val="7"/>
  </w:num>
  <w:num w:numId="18" w16cid:durableId="1126123973">
    <w:abstractNumId w:val="2"/>
  </w:num>
  <w:num w:numId="19" w16cid:durableId="1385635826">
    <w:abstractNumId w:val="29"/>
  </w:num>
  <w:num w:numId="20" w16cid:durableId="1277445791">
    <w:abstractNumId w:val="30"/>
  </w:num>
  <w:num w:numId="21" w16cid:durableId="1824351498">
    <w:abstractNumId w:val="31"/>
  </w:num>
  <w:num w:numId="22" w16cid:durableId="636649215">
    <w:abstractNumId w:val="21"/>
  </w:num>
  <w:num w:numId="23" w16cid:durableId="2056192465">
    <w:abstractNumId w:val="22"/>
  </w:num>
  <w:num w:numId="24" w16cid:durableId="847056908">
    <w:abstractNumId w:val="13"/>
  </w:num>
  <w:num w:numId="25" w16cid:durableId="1608613182">
    <w:abstractNumId w:val="1"/>
  </w:num>
  <w:num w:numId="26" w16cid:durableId="349719654">
    <w:abstractNumId w:val="10"/>
  </w:num>
  <w:num w:numId="27" w16cid:durableId="1510099237">
    <w:abstractNumId w:val="19"/>
  </w:num>
  <w:num w:numId="28" w16cid:durableId="2108572514">
    <w:abstractNumId w:val="15"/>
  </w:num>
  <w:num w:numId="29" w16cid:durableId="873929966">
    <w:abstractNumId w:val="28"/>
  </w:num>
  <w:num w:numId="30" w16cid:durableId="384764295">
    <w:abstractNumId w:val="14"/>
  </w:num>
  <w:num w:numId="31" w16cid:durableId="375204150">
    <w:abstractNumId w:val="12"/>
  </w:num>
  <w:num w:numId="32" w16cid:durableId="19305741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3C6"/>
    <w:rsid w:val="00005A2A"/>
    <w:rsid w:val="00023688"/>
    <w:rsid w:val="00030AB9"/>
    <w:rsid w:val="00044E12"/>
    <w:rsid w:val="00070552"/>
    <w:rsid w:val="00085497"/>
    <w:rsid w:val="000930CB"/>
    <w:rsid w:val="000B314A"/>
    <w:rsid w:val="000D3B63"/>
    <w:rsid w:val="000D622B"/>
    <w:rsid w:val="000F215F"/>
    <w:rsid w:val="00126481"/>
    <w:rsid w:val="001441DF"/>
    <w:rsid w:val="0017674B"/>
    <w:rsid w:val="00190043"/>
    <w:rsid w:val="001971D2"/>
    <w:rsid w:val="001A7C5B"/>
    <w:rsid w:val="001B1F2C"/>
    <w:rsid w:val="001E4E83"/>
    <w:rsid w:val="001F22A3"/>
    <w:rsid w:val="00230117"/>
    <w:rsid w:val="00242D2C"/>
    <w:rsid w:val="00243DF1"/>
    <w:rsid w:val="00245D84"/>
    <w:rsid w:val="00267C2B"/>
    <w:rsid w:val="002718E2"/>
    <w:rsid w:val="00281E77"/>
    <w:rsid w:val="002B078B"/>
    <w:rsid w:val="002B2D21"/>
    <w:rsid w:val="00331CA0"/>
    <w:rsid w:val="003656F1"/>
    <w:rsid w:val="0037584C"/>
    <w:rsid w:val="003830AB"/>
    <w:rsid w:val="00393D1C"/>
    <w:rsid w:val="003D3CBA"/>
    <w:rsid w:val="003E1668"/>
    <w:rsid w:val="00465595"/>
    <w:rsid w:val="00466992"/>
    <w:rsid w:val="004B6F3D"/>
    <w:rsid w:val="004F7AE2"/>
    <w:rsid w:val="00527B9E"/>
    <w:rsid w:val="00546A87"/>
    <w:rsid w:val="00562B20"/>
    <w:rsid w:val="00566663"/>
    <w:rsid w:val="005712CC"/>
    <w:rsid w:val="005A2D64"/>
    <w:rsid w:val="005A5AD7"/>
    <w:rsid w:val="005A5B60"/>
    <w:rsid w:val="005C7C11"/>
    <w:rsid w:val="005D6722"/>
    <w:rsid w:val="005E2CEC"/>
    <w:rsid w:val="00600806"/>
    <w:rsid w:val="006010E1"/>
    <w:rsid w:val="00605FE0"/>
    <w:rsid w:val="0061669D"/>
    <w:rsid w:val="00627C96"/>
    <w:rsid w:val="0064757E"/>
    <w:rsid w:val="00650243"/>
    <w:rsid w:val="0066622C"/>
    <w:rsid w:val="006774B7"/>
    <w:rsid w:val="006D1530"/>
    <w:rsid w:val="006E641F"/>
    <w:rsid w:val="006F425C"/>
    <w:rsid w:val="006F5DC5"/>
    <w:rsid w:val="00701432"/>
    <w:rsid w:val="0070364E"/>
    <w:rsid w:val="00705DA7"/>
    <w:rsid w:val="00706770"/>
    <w:rsid w:val="00756768"/>
    <w:rsid w:val="00770A30"/>
    <w:rsid w:val="00785D5B"/>
    <w:rsid w:val="007C5805"/>
    <w:rsid w:val="007F7AD8"/>
    <w:rsid w:val="0081100D"/>
    <w:rsid w:val="00815DC0"/>
    <w:rsid w:val="00843397"/>
    <w:rsid w:val="008668EA"/>
    <w:rsid w:val="008928A9"/>
    <w:rsid w:val="008B0879"/>
    <w:rsid w:val="008C75A8"/>
    <w:rsid w:val="008D2A7D"/>
    <w:rsid w:val="008E59A8"/>
    <w:rsid w:val="00914424"/>
    <w:rsid w:val="00943E66"/>
    <w:rsid w:val="0095075B"/>
    <w:rsid w:val="00966173"/>
    <w:rsid w:val="00987C89"/>
    <w:rsid w:val="009B118D"/>
    <w:rsid w:val="009B1A15"/>
    <w:rsid w:val="009E09C1"/>
    <w:rsid w:val="009F509E"/>
    <w:rsid w:val="00A134C8"/>
    <w:rsid w:val="00A16495"/>
    <w:rsid w:val="00A57577"/>
    <w:rsid w:val="00A81F10"/>
    <w:rsid w:val="00A82CBE"/>
    <w:rsid w:val="00AB56F0"/>
    <w:rsid w:val="00B02022"/>
    <w:rsid w:val="00B263C6"/>
    <w:rsid w:val="00B35C04"/>
    <w:rsid w:val="00B54198"/>
    <w:rsid w:val="00B63909"/>
    <w:rsid w:val="00BD7989"/>
    <w:rsid w:val="00C027F5"/>
    <w:rsid w:val="00C368AA"/>
    <w:rsid w:val="00C417A2"/>
    <w:rsid w:val="00C627FB"/>
    <w:rsid w:val="00C91F59"/>
    <w:rsid w:val="00CA51DF"/>
    <w:rsid w:val="00CB29B1"/>
    <w:rsid w:val="00CE03D1"/>
    <w:rsid w:val="00CF667C"/>
    <w:rsid w:val="00D63CD1"/>
    <w:rsid w:val="00D9491D"/>
    <w:rsid w:val="00E04832"/>
    <w:rsid w:val="00E61F11"/>
    <w:rsid w:val="00ED1219"/>
    <w:rsid w:val="00EE22B3"/>
    <w:rsid w:val="00F6314B"/>
    <w:rsid w:val="00F7170A"/>
    <w:rsid w:val="00F71990"/>
    <w:rsid w:val="00F9056B"/>
    <w:rsid w:val="00FB39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1BE8"/>
  <w15:chartTrackingRefBased/>
  <w15:docId w15:val="{C75905C0-E2FC-4E43-8A93-104F60BFE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3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263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263C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63C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63C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63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63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63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63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3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263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263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63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63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63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63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63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63C6"/>
    <w:rPr>
      <w:rFonts w:eastAsiaTheme="majorEastAsia" w:cstheme="majorBidi"/>
      <w:color w:val="272727" w:themeColor="text1" w:themeTint="D8"/>
    </w:rPr>
  </w:style>
  <w:style w:type="paragraph" w:styleId="Title">
    <w:name w:val="Title"/>
    <w:basedOn w:val="Normal"/>
    <w:next w:val="Normal"/>
    <w:link w:val="TitleChar"/>
    <w:uiPriority w:val="10"/>
    <w:qFormat/>
    <w:rsid w:val="00B263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3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3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63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63C6"/>
    <w:pPr>
      <w:spacing w:before="160"/>
      <w:jc w:val="center"/>
    </w:pPr>
    <w:rPr>
      <w:i/>
      <w:iCs/>
      <w:color w:val="404040" w:themeColor="text1" w:themeTint="BF"/>
    </w:rPr>
  </w:style>
  <w:style w:type="character" w:customStyle="1" w:styleId="QuoteChar">
    <w:name w:val="Quote Char"/>
    <w:basedOn w:val="DefaultParagraphFont"/>
    <w:link w:val="Quote"/>
    <w:uiPriority w:val="29"/>
    <w:rsid w:val="00B263C6"/>
    <w:rPr>
      <w:i/>
      <w:iCs/>
      <w:color w:val="404040" w:themeColor="text1" w:themeTint="BF"/>
    </w:rPr>
  </w:style>
  <w:style w:type="paragraph" w:styleId="ListParagraph">
    <w:name w:val="List Paragraph"/>
    <w:basedOn w:val="Normal"/>
    <w:uiPriority w:val="34"/>
    <w:qFormat/>
    <w:rsid w:val="00B263C6"/>
    <w:pPr>
      <w:ind w:left="720"/>
      <w:contextualSpacing/>
    </w:pPr>
  </w:style>
  <w:style w:type="character" w:styleId="IntenseEmphasis">
    <w:name w:val="Intense Emphasis"/>
    <w:basedOn w:val="DefaultParagraphFont"/>
    <w:uiPriority w:val="21"/>
    <w:qFormat/>
    <w:rsid w:val="00B263C6"/>
    <w:rPr>
      <w:i/>
      <w:iCs/>
      <w:color w:val="2F5496" w:themeColor="accent1" w:themeShade="BF"/>
    </w:rPr>
  </w:style>
  <w:style w:type="paragraph" w:styleId="IntenseQuote">
    <w:name w:val="Intense Quote"/>
    <w:basedOn w:val="Normal"/>
    <w:next w:val="Normal"/>
    <w:link w:val="IntenseQuoteChar"/>
    <w:uiPriority w:val="30"/>
    <w:qFormat/>
    <w:rsid w:val="00B263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63C6"/>
    <w:rPr>
      <w:i/>
      <w:iCs/>
      <w:color w:val="2F5496" w:themeColor="accent1" w:themeShade="BF"/>
    </w:rPr>
  </w:style>
  <w:style w:type="character" w:styleId="IntenseReference">
    <w:name w:val="Intense Reference"/>
    <w:basedOn w:val="DefaultParagraphFont"/>
    <w:uiPriority w:val="32"/>
    <w:qFormat/>
    <w:rsid w:val="00B263C6"/>
    <w:rPr>
      <w:b/>
      <w:bCs/>
      <w:smallCaps/>
      <w:color w:val="2F5496" w:themeColor="accent1" w:themeShade="BF"/>
      <w:spacing w:val="5"/>
    </w:rPr>
  </w:style>
  <w:style w:type="table" w:styleId="TableGrid">
    <w:name w:val="Table Grid"/>
    <w:basedOn w:val="TableNormal"/>
    <w:uiPriority w:val="39"/>
    <w:rsid w:val="00A81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E03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2B078B"/>
    <w:rPr>
      <w:sz w:val="16"/>
      <w:szCs w:val="16"/>
    </w:rPr>
  </w:style>
  <w:style w:type="paragraph" w:styleId="NormalWeb">
    <w:name w:val="Normal (Web)"/>
    <w:basedOn w:val="Normal"/>
    <w:uiPriority w:val="99"/>
    <w:semiHidden/>
    <w:unhideWhenUsed/>
    <w:rsid w:val="005A5B60"/>
    <w:pPr>
      <w:spacing w:before="100" w:beforeAutospacing="1" w:after="100" w:afterAutospacing="1" w:line="240" w:lineRule="auto"/>
    </w:pPr>
    <w:rPr>
      <w:rFonts w:ascii="Times New Roman" w:eastAsia="Times New Roman" w:hAnsi="Times New Roman" w:cs="Times New Roman"/>
      <w:kern w:val="0"/>
      <w:sz w:val="24"/>
      <w:szCs w:val="24"/>
      <w:lang w:bidi="fa-IR"/>
      <w14:ligatures w14:val="none"/>
    </w:rPr>
  </w:style>
  <w:style w:type="paragraph" w:styleId="FootnoteText">
    <w:name w:val="footnote text"/>
    <w:basedOn w:val="Normal"/>
    <w:link w:val="FootnoteTextChar"/>
    <w:uiPriority w:val="99"/>
    <w:semiHidden/>
    <w:unhideWhenUsed/>
    <w:rsid w:val="00393D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3D1C"/>
    <w:rPr>
      <w:sz w:val="20"/>
      <w:szCs w:val="20"/>
    </w:rPr>
  </w:style>
  <w:style w:type="character" w:styleId="FootnoteReference">
    <w:name w:val="footnote reference"/>
    <w:basedOn w:val="DefaultParagraphFont"/>
    <w:uiPriority w:val="99"/>
    <w:semiHidden/>
    <w:unhideWhenUsed/>
    <w:rsid w:val="00393D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08767">
      <w:bodyDiv w:val="1"/>
      <w:marLeft w:val="0"/>
      <w:marRight w:val="0"/>
      <w:marTop w:val="0"/>
      <w:marBottom w:val="0"/>
      <w:divBdr>
        <w:top w:val="none" w:sz="0" w:space="0" w:color="auto"/>
        <w:left w:val="none" w:sz="0" w:space="0" w:color="auto"/>
        <w:bottom w:val="none" w:sz="0" w:space="0" w:color="auto"/>
        <w:right w:val="none" w:sz="0" w:space="0" w:color="auto"/>
      </w:divBdr>
    </w:div>
    <w:div w:id="172691220">
      <w:bodyDiv w:val="1"/>
      <w:marLeft w:val="0"/>
      <w:marRight w:val="0"/>
      <w:marTop w:val="0"/>
      <w:marBottom w:val="0"/>
      <w:divBdr>
        <w:top w:val="none" w:sz="0" w:space="0" w:color="auto"/>
        <w:left w:val="none" w:sz="0" w:space="0" w:color="auto"/>
        <w:bottom w:val="none" w:sz="0" w:space="0" w:color="auto"/>
        <w:right w:val="none" w:sz="0" w:space="0" w:color="auto"/>
      </w:divBdr>
    </w:div>
    <w:div w:id="238835179">
      <w:bodyDiv w:val="1"/>
      <w:marLeft w:val="0"/>
      <w:marRight w:val="0"/>
      <w:marTop w:val="0"/>
      <w:marBottom w:val="0"/>
      <w:divBdr>
        <w:top w:val="none" w:sz="0" w:space="0" w:color="auto"/>
        <w:left w:val="none" w:sz="0" w:space="0" w:color="auto"/>
        <w:bottom w:val="none" w:sz="0" w:space="0" w:color="auto"/>
        <w:right w:val="none" w:sz="0" w:space="0" w:color="auto"/>
      </w:divBdr>
    </w:div>
    <w:div w:id="251936764">
      <w:bodyDiv w:val="1"/>
      <w:marLeft w:val="0"/>
      <w:marRight w:val="0"/>
      <w:marTop w:val="0"/>
      <w:marBottom w:val="0"/>
      <w:divBdr>
        <w:top w:val="none" w:sz="0" w:space="0" w:color="auto"/>
        <w:left w:val="none" w:sz="0" w:space="0" w:color="auto"/>
        <w:bottom w:val="none" w:sz="0" w:space="0" w:color="auto"/>
        <w:right w:val="none" w:sz="0" w:space="0" w:color="auto"/>
      </w:divBdr>
    </w:div>
    <w:div w:id="346295611">
      <w:bodyDiv w:val="1"/>
      <w:marLeft w:val="0"/>
      <w:marRight w:val="0"/>
      <w:marTop w:val="0"/>
      <w:marBottom w:val="0"/>
      <w:divBdr>
        <w:top w:val="none" w:sz="0" w:space="0" w:color="auto"/>
        <w:left w:val="none" w:sz="0" w:space="0" w:color="auto"/>
        <w:bottom w:val="none" w:sz="0" w:space="0" w:color="auto"/>
        <w:right w:val="none" w:sz="0" w:space="0" w:color="auto"/>
      </w:divBdr>
    </w:div>
    <w:div w:id="354500095">
      <w:bodyDiv w:val="1"/>
      <w:marLeft w:val="0"/>
      <w:marRight w:val="0"/>
      <w:marTop w:val="0"/>
      <w:marBottom w:val="0"/>
      <w:divBdr>
        <w:top w:val="none" w:sz="0" w:space="0" w:color="auto"/>
        <w:left w:val="none" w:sz="0" w:space="0" w:color="auto"/>
        <w:bottom w:val="none" w:sz="0" w:space="0" w:color="auto"/>
        <w:right w:val="none" w:sz="0" w:space="0" w:color="auto"/>
      </w:divBdr>
    </w:div>
    <w:div w:id="370804622">
      <w:bodyDiv w:val="1"/>
      <w:marLeft w:val="0"/>
      <w:marRight w:val="0"/>
      <w:marTop w:val="0"/>
      <w:marBottom w:val="0"/>
      <w:divBdr>
        <w:top w:val="none" w:sz="0" w:space="0" w:color="auto"/>
        <w:left w:val="none" w:sz="0" w:space="0" w:color="auto"/>
        <w:bottom w:val="none" w:sz="0" w:space="0" w:color="auto"/>
        <w:right w:val="none" w:sz="0" w:space="0" w:color="auto"/>
      </w:divBdr>
    </w:div>
    <w:div w:id="431173144">
      <w:bodyDiv w:val="1"/>
      <w:marLeft w:val="0"/>
      <w:marRight w:val="0"/>
      <w:marTop w:val="0"/>
      <w:marBottom w:val="0"/>
      <w:divBdr>
        <w:top w:val="none" w:sz="0" w:space="0" w:color="auto"/>
        <w:left w:val="none" w:sz="0" w:space="0" w:color="auto"/>
        <w:bottom w:val="none" w:sz="0" w:space="0" w:color="auto"/>
        <w:right w:val="none" w:sz="0" w:space="0" w:color="auto"/>
      </w:divBdr>
    </w:div>
    <w:div w:id="497581539">
      <w:bodyDiv w:val="1"/>
      <w:marLeft w:val="0"/>
      <w:marRight w:val="0"/>
      <w:marTop w:val="0"/>
      <w:marBottom w:val="0"/>
      <w:divBdr>
        <w:top w:val="none" w:sz="0" w:space="0" w:color="auto"/>
        <w:left w:val="none" w:sz="0" w:space="0" w:color="auto"/>
        <w:bottom w:val="none" w:sz="0" w:space="0" w:color="auto"/>
        <w:right w:val="none" w:sz="0" w:space="0" w:color="auto"/>
      </w:divBdr>
    </w:div>
    <w:div w:id="627663960">
      <w:bodyDiv w:val="1"/>
      <w:marLeft w:val="0"/>
      <w:marRight w:val="0"/>
      <w:marTop w:val="0"/>
      <w:marBottom w:val="0"/>
      <w:divBdr>
        <w:top w:val="none" w:sz="0" w:space="0" w:color="auto"/>
        <w:left w:val="none" w:sz="0" w:space="0" w:color="auto"/>
        <w:bottom w:val="none" w:sz="0" w:space="0" w:color="auto"/>
        <w:right w:val="none" w:sz="0" w:space="0" w:color="auto"/>
      </w:divBdr>
    </w:div>
    <w:div w:id="647366200">
      <w:bodyDiv w:val="1"/>
      <w:marLeft w:val="0"/>
      <w:marRight w:val="0"/>
      <w:marTop w:val="0"/>
      <w:marBottom w:val="0"/>
      <w:divBdr>
        <w:top w:val="none" w:sz="0" w:space="0" w:color="auto"/>
        <w:left w:val="none" w:sz="0" w:space="0" w:color="auto"/>
        <w:bottom w:val="none" w:sz="0" w:space="0" w:color="auto"/>
        <w:right w:val="none" w:sz="0" w:space="0" w:color="auto"/>
      </w:divBdr>
      <w:divsChild>
        <w:div w:id="436950860">
          <w:blockQuote w:val="1"/>
          <w:marLeft w:val="720"/>
          <w:marRight w:val="720"/>
          <w:marTop w:val="100"/>
          <w:marBottom w:val="100"/>
          <w:divBdr>
            <w:top w:val="none" w:sz="0" w:space="0" w:color="auto"/>
            <w:left w:val="none" w:sz="0" w:space="0" w:color="auto"/>
            <w:bottom w:val="none" w:sz="0" w:space="0" w:color="auto"/>
            <w:right w:val="none" w:sz="0" w:space="0" w:color="auto"/>
          </w:divBdr>
        </w:div>
        <w:div w:id="40156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6316440">
      <w:bodyDiv w:val="1"/>
      <w:marLeft w:val="0"/>
      <w:marRight w:val="0"/>
      <w:marTop w:val="0"/>
      <w:marBottom w:val="0"/>
      <w:divBdr>
        <w:top w:val="none" w:sz="0" w:space="0" w:color="auto"/>
        <w:left w:val="none" w:sz="0" w:space="0" w:color="auto"/>
        <w:bottom w:val="none" w:sz="0" w:space="0" w:color="auto"/>
        <w:right w:val="none" w:sz="0" w:space="0" w:color="auto"/>
      </w:divBdr>
    </w:div>
    <w:div w:id="742989075">
      <w:bodyDiv w:val="1"/>
      <w:marLeft w:val="0"/>
      <w:marRight w:val="0"/>
      <w:marTop w:val="0"/>
      <w:marBottom w:val="0"/>
      <w:divBdr>
        <w:top w:val="none" w:sz="0" w:space="0" w:color="auto"/>
        <w:left w:val="none" w:sz="0" w:space="0" w:color="auto"/>
        <w:bottom w:val="none" w:sz="0" w:space="0" w:color="auto"/>
        <w:right w:val="none" w:sz="0" w:space="0" w:color="auto"/>
      </w:divBdr>
      <w:divsChild>
        <w:div w:id="1479953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174764">
      <w:bodyDiv w:val="1"/>
      <w:marLeft w:val="0"/>
      <w:marRight w:val="0"/>
      <w:marTop w:val="0"/>
      <w:marBottom w:val="0"/>
      <w:divBdr>
        <w:top w:val="none" w:sz="0" w:space="0" w:color="auto"/>
        <w:left w:val="none" w:sz="0" w:space="0" w:color="auto"/>
        <w:bottom w:val="none" w:sz="0" w:space="0" w:color="auto"/>
        <w:right w:val="none" w:sz="0" w:space="0" w:color="auto"/>
      </w:divBdr>
    </w:div>
    <w:div w:id="943272592">
      <w:bodyDiv w:val="1"/>
      <w:marLeft w:val="0"/>
      <w:marRight w:val="0"/>
      <w:marTop w:val="0"/>
      <w:marBottom w:val="0"/>
      <w:divBdr>
        <w:top w:val="none" w:sz="0" w:space="0" w:color="auto"/>
        <w:left w:val="none" w:sz="0" w:space="0" w:color="auto"/>
        <w:bottom w:val="none" w:sz="0" w:space="0" w:color="auto"/>
        <w:right w:val="none" w:sz="0" w:space="0" w:color="auto"/>
      </w:divBdr>
    </w:div>
    <w:div w:id="1061946233">
      <w:bodyDiv w:val="1"/>
      <w:marLeft w:val="0"/>
      <w:marRight w:val="0"/>
      <w:marTop w:val="0"/>
      <w:marBottom w:val="0"/>
      <w:divBdr>
        <w:top w:val="none" w:sz="0" w:space="0" w:color="auto"/>
        <w:left w:val="none" w:sz="0" w:space="0" w:color="auto"/>
        <w:bottom w:val="none" w:sz="0" w:space="0" w:color="auto"/>
        <w:right w:val="none" w:sz="0" w:space="0" w:color="auto"/>
      </w:divBdr>
    </w:div>
    <w:div w:id="1165437622">
      <w:bodyDiv w:val="1"/>
      <w:marLeft w:val="0"/>
      <w:marRight w:val="0"/>
      <w:marTop w:val="0"/>
      <w:marBottom w:val="0"/>
      <w:divBdr>
        <w:top w:val="none" w:sz="0" w:space="0" w:color="auto"/>
        <w:left w:val="none" w:sz="0" w:space="0" w:color="auto"/>
        <w:bottom w:val="none" w:sz="0" w:space="0" w:color="auto"/>
        <w:right w:val="none" w:sz="0" w:space="0" w:color="auto"/>
      </w:divBdr>
    </w:div>
    <w:div w:id="1187720442">
      <w:bodyDiv w:val="1"/>
      <w:marLeft w:val="0"/>
      <w:marRight w:val="0"/>
      <w:marTop w:val="0"/>
      <w:marBottom w:val="0"/>
      <w:divBdr>
        <w:top w:val="none" w:sz="0" w:space="0" w:color="auto"/>
        <w:left w:val="none" w:sz="0" w:space="0" w:color="auto"/>
        <w:bottom w:val="none" w:sz="0" w:space="0" w:color="auto"/>
        <w:right w:val="none" w:sz="0" w:space="0" w:color="auto"/>
      </w:divBdr>
      <w:divsChild>
        <w:div w:id="247420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329277">
      <w:bodyDiv w:val="1"/>
      <w:marLeft w:val="0"/>
      <w:marRight w:val="0"/>
      <w:marTop w:val="0"/>
      <w:marBottom w:val="0"/>
      <w:divBdr>
        <w:top w:val="none" w:sz="0" w:space="0" w:color="auto"/>
        <w:left w:val="none" w:sz="0" w:space="0" w:color="auto"/>
        <w:bottom w:val="none" w:sz="0" w:space="0" w:color="auto"/>
        <w:right w:val="none" w:sz="0" w:space="0" w:color="auto"/>
      </w:divBdr>
    </w:div>
    <w:div w:id="1321424909">
      <w:bodyDiv w:val="1"/>
      <w:marLeft w:val="0"/>
      <w:marRight w:val="0"/>
      <w:marTop w:val="0"/>
      <w:marBottom w:val="0"/>
      <w:divBdr>
        <w:top w:val="none" w:sz="0" w:space="0" w:color="auto"/>
        <w:left w:val="none" w:sz="0" w:space="0" w:color="auto"/>
        <w:bottom w:val="none" w:sz="0" w:space="0" w:color="auto"/>
        <w:right w:val="none" w:sz="0" w:space="0" w:color="auto"/>
      </w:divBdr>
    </w:div>
    <w:div w:id="1334333950">
      <w:bodyDiv w:val="1"/>
      <w:marLeft w:val="0"/>
      <w:marRight w:val="0"/>
      <w:marTop w:val="0"/>
      <w:marBottom w:val="0"/>
      <w:divBdr>
        <w:top w:val="none" w:sz="0" w:space="0" w:color="auto"/>
        <w:left w:val="none" w:sz="0" w:space="0" w:color="auto"/>
        <w:bottom w:val="none" w:sz="0" w:space="0" w:color="auto"/>
        <w:right w:val="none" w:sz="0" w:space="0" w:color="auto"/>
      </w:divBdr>
    </w:div>
    <w:div w:id="1377656446">
      <w:bodyDiv w:val="1"/>
      <w:marLeft w:val="0"/>
      <w:marRight w:val="0"/>
      <w:marTop w:val="0"/>
      <w:marBottom w:val="0"/>
      <w:divBdr>
        <w:top w:val="none" w:sz="0" w:space="0" w:color="auto"/>
        <w:left w:val="none" w:sz="0" w:space="0" w:color="auto"/>
        <w:bottom w:val="none" w:sz="0" w:space="0" w:color="auto"/>
        <w:right w:val="none" w:sz="0" w:space="0" w:color="auto"/>
      </w:divBdr>
    </w:div>
    <w:div w:id="1397894189">
      <w:bodyDiv w:val="1"/>
      <w:marLeft w:val="0"/>
      <w:marRight w:val="0"/>
      <w:marTop w:val="0"/>
      <w:marBottom w:val="0"/>
      <w:divBdr>
        <w:top w:val="none" w:sz="0" w:space="0" w:color="auto"/>
        <w:left w:val="none" w:sz="0" w:space="0" w:color="auto"/>
        <w:bottom w:val="none" w:sz="0" w:space="0" w:color="auto"/>
        <w:right w:val="none" w:sz="0" w:space="0" w:color="auto"/>
      </w:divBdr>
    </w:div>
    <w:div w:id="1422995568">
      <w:bodyDiv w:val="1"/>
      <w:marLeft w:val="0"/>
      <w:marRight w:val="0"/>
      <w:marTop w:val="0"/>
      <w:marBottom w:val="0"/>
      <w:divBdr>
        <w:top w:val="none" w:sz="0" w:space="0" w:color="auto"/>
        <w:left w:val="none" w:sz="0" w:space="0" w:color="auto"/>
        <w:bottom w:val="none" w:sz="0" w:space="0" w:color="auto"/>
        <w:right w:val="none" w:sz="0" w:space="0" w:color="auto"/>
      </w:divBdr>
    </w:div>
    <w:div w:id="1425343840">
      <w:bodyDiv w:val="1"/>
      <w:marLeft w:val="0"/>
      <w:marRight w:val="0"/>
      <w:marTop w:val="0"/>
      <w:marBottom w:val="0"/>
      <w:divBdr>
        <w:top w:val="none" w:sz="0" w:space="0" w:color="auto"/>
        <w:left w:val="none" w:sz="0" w:space="0" w:color="auto"/>
        <w:bottom w:val="none" w:sz="0" w:space="0" w:color="auto"/>
        <w:right w:val="none" w:sz="0" w:space="0" w:color="auto"/>
      </w:divBdr>
    </w:div>
    <w:div w:id="1441144662">
      <w:bodyDiv w:val="1"/>
      <w:marLeft w:val="0"/>
      <w:marRight w:val="0"/>
      <w:marTop w:val="0"/>
      <w:marBottom w:val="0"/>
      <w:divBdr>
        <w:top w:val="none" w:sz="0" w:space="0" w:color="auto"/>
        <w:left w:val="none" w:sz="0" w:space="0" w:color="auto"/>
        <w:bottom w:val="none" w:sz="0" w:space="0" w:color="auto"/>
        <w:right w:val="none" w:sz="0" w:space="0" w:color="auto"/>
      </w:divBdr>
    </w:div>
    <w:div w:id="1477800179">
      <w:bodyDiv w:val="1"/>
      <w:marLeft w:val="0"/>
      <w:marRight w:val="0"/>
      <w:marTop w:val="0"/>
      <w:marBottom w:val="0"/>
      <w:divBdr>
        <w:top w:val="none" w:sz="0" w:space="0" w:color="auto"/>
        <w:left w:val="none" w:sz="0" w:space="0" w:color="auto"/>
        <w:bottom w:val="none" w:sz="0" w:space="0" w:color="auto"/>
        <w:right w:val="none" w:sz="0" w:space="0" w:color="auto"/>
      </w:divBdr>
    </w:div>
    <w:div w:id="1634092708">
      <w:bodyDiv w:val="1"/>
      <w:marLeft w:val="0"/>
      <w:marRight w:val="0"/>
      <w:marTop w:val="0"/>
      <w:marBottom w:val="0"/>
      <w:divBdr>
        <w:top w:val="none" w:sz="0" w:space="0" w:color="auto"/>
        <w:left w:val="none" w:sz="0" w:space="0" w:color="auto"/>
        <w:bottom w:val="none" w:sz="0" w:space="0" w:color="auto"/>
        <w:right w:val="none" w:sz="0" w:space="0" w:color="auto"/>
      </w:divBdr>
    </w:div>
    <w:div w:id="1637490865">
      <w:bodyDiv w:val="1"/>
      <w:marLeft w:val="0"/>
      <w:marRight w:val="0"/>
      <w:marTop w:val="0"/>
      <w:marBottom w:val="0"/>
      <w:divBdr>
        <w:top w:val="none" w:sz="0" w:space="0" w:color="auto"/>
        <w:left w:val="none" w:sz="0" w:space="0" w:color="auto"/>
        <w:bottom w:val="none" w:sz="0" w:space="0" w:color="auto"/>
        <w:right w:val="none" w:sz="0" w:space="0" w:color="auto"/>
      </w:divBdr>
    </w:div>
    <w:div w:id="1694384844">
      <w:bodyDiv w:val="1"/>
      <w:marLeft w:val="0"/>
      <w:marRight w:val="0"/>
      <w:marTop w:val="0"/>
      <w:marBottom w:val="0"/>
      <w:divBdr>
        <w:top w:val="none" w:sz="0" w:space="0" w:color="auto"/>
        <w:left w:val="none" w:sz="0" w:space="0" w:color="auto"/>
        <w:bottom w:val="none" w:sz="0" w:space="0" w:color="auto"/>
        <w:right w:val="none" w:sz="0" w:space="0" w:color="auto"/>
      </w:divBdr>
    </w:div>
    <w:div w:id="1714184633">
      <w:bodyDiv w:val="1"/>
      <w:marLeft w:val="0"/>
      <w:marRight w:val="0"/>
      <w:marTop w:val="0"/>
      <w:marBottom w:val="0"/>
      <w:divBdr>
        <w:top w:val="none" w:sz="0" w:space="0" w:color="auto"/>
        <w:left w:val="none" w:sz="0" w:space="0" w:color="auto"/>
        <w:bottom w:val="none" w:sz="0" w:space="0" w:color="auto"/>
        <w:right w:val="none" w:sz="0" w:space="0" w:color="auto"/>
      </w:divBdr>
    </w:div>
    <w:div w:id="1757704608">
      <w:bodyDiv w:val="1"/>
      <w:marLeft w:val="0"/>
      <w:marRight w:val="0"/>
      <w:marTop w:val="0"/>
      <w:marBottom w:val="0"/>
      <w:divBdr>
        <w:top w:val="none" w:sz="0" w:space="0" w:color="auto"/>
        <w:left w:val="none" w:sz="0" w:space="0" w:color="auto"/>
        <w:bottom w:val="none" w:sz="0" w:space="0" w:color="auto"/>
        <w:right w:val="none" w:sz="0" w:space="0" w:color="auto"/>
      </w:divBdr>
    </w:div>
    <w:div w:id="1905489688">
      <w:bodyDiv w:val="1"/>
      <w:marLeft w:val="0"/>
      <w:marRight w:val="0"/>
      <w:marTop w:val="0"/>
      <w:marBottom w:val="0"/>
      <w:divBdr>
        <w:top w:val="none" w:sz="0" w:space="0" w:color="auto"/>
        <w:left w:val="none" w:sz="0" w:space="0" w:color="auto"/>
        <w:bottom w:val="none" w:sz="0" w:space="0" w:color="auto"/>
        <w:right w:val="none" w:sz="0" w:space="0" w:color="auto"/>
      </w:divBdr>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81594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933592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286075">
      <w:bodyDiv w:val="1"/>
      <w:marLeft w:val="0"/>
      <w:marRight w:val="0"/>
      <w:marTop w:val="0"/>
      <w:marBottom w:val="0"/>
      <w:divBdr>
        <w:top w:val="none" w:sz="0" w:space="0" w:color="auto"/>
        <w:left w:val="none" w:sz="0" w:space="0" w:color="auto"/>
        <w:bottom w:val="none" w:sz="0" w:space="0" w:color="auto"/>
        <w:right w:val="none" w:sz="0" w:space="0" w:color="auto"/>
      </w:divBdr>
    </w:div>
    <w:div w:id="2057853311">
      <w:bodyDiv w:val="1"/>
      <w:marLeft w:val="0"/>
      <w:marRight w:val="0"/>
      <w:marTop w:val="0"/>
      <w:marBottom w:val="0"/>
      <w:divBdr>
        <w:top w:val="none" w:sz="0" w:space="0" w:color="auto"/>
        <w:left w:val="none" w:sz="0" w:space="0" w:color="auto"/>
        <w:bottom w:val="none" w:sz="0" w:space="0" w:color="auto"/>
        <w:right w:val="none" w:sz="0" w:space="0" w:color="auto"/>
      </w:divBdr>
    </w:div>
    <w:div w:id="2081369434">
      <w:bodyDiv w:val="1"/>
      <w:marLeft w:val="0"/>
      <w:marRight w:val="0"/>
      <w:marTop w:val="0"/>
      <w:marBottom w:val="0"/>
      <w:divBdr>
        <w:top w:val="none" w:sz="0" w:space="0" w:color="auto"/>
        <w:left w:val="none" w:sz="0" w:space="0" w:color="auto"/>
        <w:bottom w:val="none" w:sz="0" w:space="0" w:color="auto"/>
        <w:right w:val="none" w:sz="0" w:space="0" w:color="auto"/>
      </w:divBdr>
    </w:div>
    <w:div w:id="2081752234">
      <w:bodyDiv w:val="1"/>
      <w:marLeft w:val="0"/>
      <w:marRight w:val="0"/>
      <w:marTop w:val="0"/>
      <w:marBottom w:val="0"/>
      <w:divBdr>
        <w:top w:val="none" w:sz="0" w:space="0" w:color="auto"/>
        <w:left w:val="none" w:sz="0" w:space="0" w:color="auto"/>
        <w:bottom w:val="none" w:sz="0" w:space="0" w:color="auto"/>
        <w:right w:val="none" w:sz="0" w:space="0" w:color="auto"/>
      </w:divBdr>
    </w:div>
    <w:div w:id="2092922237">
      <w:bodyDiv w:val="1"/>
      <w:marLeft w:val="0"/>
      <w:marRight w:val="0"/>
      <w:marTop w:val="0"/>
      <w:marBottom w:val="0"/>
      <w:divBdr>
        <w:top w:val="none" w:sz="0" w:space="0" w:color="auto"/>
        <w:left w:val="none" w:sz="0" w:space="0" w:color="auto"/>
        <w:bottom w:val="none" w:sz="0" w:space="0" w:color="auto"/>
        <w:right w:val="none" w:sz="0" w:space="0" w:color="auto"/>
      </w:divBdr>
    </w:div>
    <w:div w:id="210294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F29A9E-2405-492A-82BA-C28443F249C8}" type="doc">
      <dgm:prSet loTypeId="urn:microsoft.com/office/officeart/2005/8/layout/cycle1" loCatId="cycle" qsTypeId="urn:microsoft.com/office/officeart/2005/8/quickstyle/simple1" qsCatId="simple" csTypeId="urn:microsoft.com/office/officeart/2005/8/colors/colorful5" csCatId="colorful" phldr="1"/>
      <dgm:spPr/>
      <dgm:t>
        <a:bodyPr/>
        <a:lstStyle/>
        <a:p>
          <a:endParaRPr lang="en-US"/>
        </a:p>
      </dgm:t>
    </dgm:pt>
    <dgm:pt modelId="{F7CB2C90-DCF1-4805-8B03-9AB234D6BC03}">
      <dgm:prSet phldrT="[Text]" custT="1"/>
      <dgm:spPr/>
      <dgm:t>
        <a:bodyPr/>
        <a:lstStyle/>
        <a:p>
          <a:pPr algn="ctr" rtl="1"/>
          <a:r>
            <a:rPr lang="fa-IR" sz="1400" b="1" i="0">
              <a:cs typeface="B Nazanin" panose="00000400000000000000" pitchFamily="2" charset="-78"/>
            </a:rPr>
            <a:t>اجتماع</a:t>
          </a:r>
          <a:endParaRPr lang="en-US" sz="1400" b="1" i="0">
            <a:cs typeface="B Nazanin" panose="00000400000000000000" pitchFamily="2" charset="-78"/>
          </a:endParaRPr>
        </a:p>
      </dgm:t>
    </dgm:pt>
    <dgm:pt modelId="{CBC5657C-BB2A-4A57-9FD1-81D95B037ADB}" type="parTrans" cxnId="{90AA46FD-8456-48B0-9B1A-3B8DCC2EC728}">
      <dgm:prSet/>
      <dgm:spPr/>
      <dgm:t>
        <a:bodyPr/>
        <a:lstStyle/>
        <a:p>
          <a:pPr algn="ctr" rtl="1"/>
          <a:endParaRPr lang="en-US"/>
        </a:p>
      </dgm:t>
    </dgm:pt>
    <dgm:pt modelId="{39B7C504-B0F8-4E5A-8681-63AC2CBB53E9}" type="sibTrans" cxnId="{90AA46FD-8456-48B0-9B1A-3B8DCC2EC728}">
      <dgm:prSet/>
      <dgm:spPr/>
      <dgm:t>
        <a:bodyPr/>
        <a:lstStyle/>
        <a:p>
          <a:pPr algn="ctr" rtl="1"/>
          <a:endParaRPr lang="en-US"/>
        </a:p>
      </dgm:t>
    </dgm:pt>
    <dgm:pt modelId="{9391C37A-FBFA-432F-9EA6-D3BE5084D339}">
      <dgm:prSet phldrT="[Text]" custT="1"/>
      <dgm:spPr/>
      <dgm:t>
        <a:bodyPr/>
        <a:lstStyle/>
        <a:p>
          <a:pPr algn="ctr" rtl="1"/>
          <a:r>
            <a:rPr lang="fa-IR" sz="1400" b="1">
              <a:cs typeface="B Nazanin" panose="00000400000000000000" pitchFamily="2" charset="-78"/>
            </a:rPr>
            <a:t>برنامه‌ریزی</a:t>
          </a:r>
          <a:endParaRPr lang="en-US" sz="1400" b="1">
            <a:cs typeface="B Nazanin" panose="00000400000000000000" pitchFamily="2" charset="-78"/>
          </a:endParaRPr>
        </a:p>
      </dgm:t>
    </dgm:pt>
    <dgm:pt modelId="{DE3EB456-1E0C-40B8-854E-DC24821291C6}" type="parTrans" cxnId="{B5F532CC-26D8-4F82-B201-EDB0B74B755B}">
      <dgm:prSet/>
      <dgm:spPr/>
      <dgm:t>
        <a:bodyPr/>
        <a:lstStyle/>
        <a:p>
          <a:pPr algn="ctr" rtl="1"/>
          <a:endParaRPr lang="en-US"/>
        </a:p>
      </dgm:t>
    </dgm:pt>
    <dgm:pt modelId="{4DB1E153-C675-48A1-8C81-18FE7BCD4B03}" type="sibTrans" cxnId="{B5F532CC-26D8-4F82-B201-EDB0B74B755B}">
      <dgm:prSet/>
      <dgm:spPr/>
      <dgm:t>
        <a:bodyPr/>
        <a:lstStyle/>
        <a:p>
          <a:pPr algn="ctr" rtl="1"/>
          <a:endParaRPr lang="en-US"/>
        </a:p>
      </dgm:t>
    </dgm:pt>
    <dgm:pt modelId="{E53319EB-26D2-4DD2-BFD7-495B594734C3}">
      <dgm:prSet phldrT="[Text]" custT="1"/>
      <dgm:spPr/>
      <dgm:t>
        <a:bodyPr/>
        <a:lstStyle/>
        <a:p>
          <a:pPr algn="ctr" rtl="1"/>
          <a:r>
            <a:rPr lang="fa-IR" sz="1400" b="1">
              <a:cs typeface="B Nazanin" panose="00000400000000000000" pitchFamily="2" charset="-78"/>
            </a:rPr>
            <a:t>مکان</a:t>
          </a:r>
          <a:endParaRPr lang="en-US" sz="1400" b="1">
            <a:cs typeface="B Nazanin" panose="00000400000000000000" pitchFamily="2" charset="-78"/>
          </a:endParaRPr>
        </a:p>
      </dgm:t>
    </dgm:pt>
    <dgm:pt modelId="{96C75B22-F946-4A49-8D9D-4B672BD3FC74}" type="parTrans" cxnId="{1852B72A-8139-4767-8DED-A3E66F2BD15F}">
      <dgm:prSet/>
      <dgm:spPr/>
      <dgm:t>
        <a:bodyPr/>
        <a:lstStyle/>
        <a:p>
          <a:pPr algn="ctr" rtl="1"/>
          <a:endParaRPr lang="en-US"/>
        </a:p>
      </dgm:t>
    </dgm:pt>
    <dgm:pt modelId="{F691C999-1A21-43A9-AEAD-EA2A54FC060B}" type="sibTrans" cxnId="{1852B72A-8139-4767-8DED-A3E66F2BD15F}">
      <dgm:prSet/>
      <dgm:spPr/>
      <dgm:t>
        <a:bodyPr/>
        <a:lstStyle/>
        <a:p>
          <a:pPr algn="ctr" rtl="1"/>
          <a:endParaRPr lang="en-US"/>
        </a:p>
      </dgm:t>
    </dgm:pt>
    <dgm:pt modelId="{54F77DCB-2C2C-4D9B-85D0-C49A5D728F7C}" type="pres">
      <dgm:prSet presAssocID="{7AF29A9E-2405-492A-82BA-C28443F249C8}" presName="cycle" presStyleCnt="0">
        <dgm:presLayoutVars>
          <dgm:dir/>
          <dgm:resizeHandles val="exact"/>
        </dgm:presLayoutVars>
      </dgm:prSet>
      <dgm:spPr/>
    </dgm:pt>
    <dgm:pt modelId="{DBE2273A-A0F9-421E-B2B1-CEC32E319310}" type="pres">
      <dgm:prSet presAssocID="{F7CB2C90-DCF1-4805-8B03-9AB234D6BC03}" presName="dummy" presStyleCnt="0"/>
      <dgm:spPr/>
    </dgm:pt>
    <dgm:pt modelId="{FD82AD2E-EB0C-46AD-A4EB-E370BB708D07}" type="pres">
      <dgm:prSet presAssocID="{F7CB2C90-DCF1-4805-8B03-9AB234D6BC03}" presName="node" presStyleLbl="revTx" presStyleIdx="0" presStyleCnt="3">
        <dgm:presLayoutVars>
          <dgm:bulletEnabled val="1"/>
        </dgm:presLayoutVars>
      </dgm:prSet>
      <dgm:spPr/>
    </dgm:pt>
    <dgm:pt modelId="{54CA9BE7-E5E6-42E0-B5E1-ECA7797B4641}" type="pres">
      <dgm:prSet presAssocID="{39B7C504-B0F8-4E5A-8681-63AC2CBB53E9}" presName="sibTrans" presStyleLbl="node1" presStyleIdx="0" presStyleCnt="3"/>
      <dgm:spPr/>
    </dgm:pt>
    <dgm:pt modelId="{80BF412C-C2C4-4934-B362-48C86157C6BA}" type="pres">
      <dgm:prSet presAssocID="{9391C37A-FBFA-432F-9EA6-D3BE5084D339}" presName="dummy" presStyleCnt="0"/>
      <dgm:spPr/>
    </dgm:pt>
    <dgm:pt modelId="{46766FCF-9B25-4568-977D-F4BCBEFB556F}" type="pres">
      <dgm:prSet presAssocID="{9391C37A-FBFA-432F-9EA6-D3BE5084D339}" presName="node" presStyleLbl="revTx" presStyleIdx="1" presStyleCnt="3" custScaleX="118341">
        <dgm:presLayoutVars>
          <dgm:bulletEnabled val="1"/>
        </dgm:presLayoutVars>
      </dgm:prSet>
      <dgm:spPr/>
    </dgm:pt>
    <dgm:pt modelId="{9153EEF9-45D0-45A1-98EE-22694F6E67C7}" type="pres">
      <dgm:prSet presAssocID="{4DB1E153-C675-48A1-8C81-18FE7BCD4B03}" presName="sibTrans" presStyleLbl="node1" presStyleIdx="1" presStyleCnt="3"/>
      <dgm:spPr/>
    </dgm:pt>
    <dgm:pt modelId="{40890026-A500-46CB-AC69-B9B9DD9F30CD}" type="pres">
      <dgm:prSet presAssocID="{E53319EB-26D2-4DD2-BFD7-495B594734C3}" presName="dummy" presStyleCnt="0"/>
      <dgm:spPr/>
    </dgm:pt>
    <dgm:pt modelId="{C2E07596-AB7E-4911-BA7A-76D90CFF5A5B}" type="pres">
      <dgm:prSet presAssocID="{E53319EB-26D2-4DD2-BFD7-495B594734C3}" presName="node" presStyleLbl="revTx" presStyleIdx="2" presStyleCnt="3">
        <dgm:presLayoutVars>
          <dgm:bulletEnabled val="1"/>
        </dgm:presLayoutVars>
      </dgm:prSet>
      <dgm:spPr/>
    </dgm:pt>
    <dgm:pt modelId="{897A29EC-370A-4BCB-86A0-4F89EC8FF2B5}" type="pres">
      <dgm:prSet presAssocID="{F691C999-1A21-43A9-AEAD-EA2A54FC060B}" presName="sibTrans" presStyleLbl="node1" presStyleIdx="2" presStyleCnt="3"/>
      <dgm:spPr/>
    </dgm:pt>
  </dgm:ptLst>
  <dgm:cxnLst>
    <dgm:cxn modelId="{BA762D13-57AE-4811-8CE2-A2D503F61D7F}" type="presOf" srcId="{F691C999-1A21-43A9-AEAD-EA2A54FC060B}" destId="{897A29EC-370A-4BCB-86A0-4F89EC8FF2B5}" srcOrd="0" destOrd="0" presId="urn:microsoft.com/office/officeart/2005/8/layout/cycle1"/>
    <dgm:cxn modelId="{1852B72A-8139-4767-8DED-A3E66F2BD15F}" srcId="{7AF29A9E-2405-492A-82BA-C28443F249C8}" destId="{E53319EB-26D2-4DD2-BFD7-495B594734C3}" srcOrd="2" destOrd="0" parTransId="{96C75B22-F946-4A49-8D9D-4B672BD3FC74}" sibTransId="{F691C999-1A21-43A9-AEAD-EA2A54FC060B}"/>
    <dgm:cxn modelId="{796F755B-AC0F-416A-A0A9-8A4B001DEC5D}" type="presOf" srcId="{4DB1E153-C675-48A1-8C81-18FE7BCD4B03}" destId="{9153EEF9-45D0-45A1-98EE-22694F6E67C7}" srcOrd="0" destOrd="0" presId="urn:microsoft.com/office/officeart/2005/8/layout/cycle1"/>
    <dgm:cxn modelId="{A5DD1045-6FD0-4EF0-B503-601DD77917AA}" type="presOf" srcId="{39B7C504-B0F8-4E5A-8681-63AC2CBB53E9}" destId="{54CA9BE7-E5E6-42E0-B5E1-ECA7797B4641}" srcOrd="0" destOrd="0" presId="urn:microsoft.com/office/officeart/2005/8/layout/cycle1"/>
    <dgm:cxn modelId="{868C1146-A91D-4A26-9C6F-E58133C0A713}" type="presOf" srcId="{E53319EB-26D2-4DD2-BFD7-495B594734C3}" destId="{C2E07596-AB7E-4911-BA7A-76D90CFF5A5B}" srcOrd="0" destOrd="0" presId="urn:microsoft.com/office/officeart/2005/8/layout/cycle1"/>
    <dgm:cxn modelId="{284206B1-0039-4701-839C-13CFE265AF4A}" type="presOf" srcId="{F7CB2C90-DCF1-4805-8B03-9AB234D6BC03}" destId="{FD82AD2E-EB0C-46AD-A4EB-E370BB708D07}" srcOrd="0" destOrd="0" presId="urn:microsoft.com/office/officeart/2005/8/layout/cycle1"/>
    <dgm:cxn modelId="{B5F532CC-26D8-4F82-B201-EDB0B74B755B}" srcId="{7AF29A9E-2405-492A-82BA-C28443F249C8}" destId="{9391C37A-FBFA-432F-9EA6-D3BE5084D339}" srcOrd="1" destOrd="0" parTransId="{DE3EB456-1E0C-40B8-854E-DC24821291C6}" sibTransId="{4DB1E153-C675-48A1-8C81-18FE7BCD4B03}"/>
    <dgm:cxn modelId="{23BD20EC-C391-43A9-B5E4-BA68EE8565FA}" type="presOf" srcId="{7AF29A9E-2405-492A-82BA-C28443F249C8}" destId="{54F77DCB-2C2C-4D9B-85D0-C49A5D728F7C}" srcOrd="0" destOrd="0" presId="urn:microsoft.com/office/officeart/2005/8/layout/cycle1"/>
    <dgm:cxn modelId="{268F89F2-5A15-4652-B1D7-E5164311FE59}" type="presOf" srcId="{9391C37A-FBFA-432F-9EA6-D3BE5084D339}" destId="{46766FCF-9B25-4568-977D-F4BCBEFB556F}" srcOrd="0" destOrd="0" presId="urn:microsoft.com/office/officeart/2005/8/layout/cycle1"/>
    <dgm:cxn modelId="{90AA46FD-8456-48B0-9B1A-3B8DCC2EC728}" srcId="{7AF29A9E-2405-492A-82BA-C28443F249C8}" destId="{F7CB2C90-DCF1-4805-8B03-9AB234D6BC03}" srcOrd="0" destOrd="0" parTransId="{CBC5657C-BB2A-4A57-9FD1-81D95B037ADB}" sibTransId="{39B7C504-B0F8-4E5A-8681-63AC2CBB53E9}"/>
    <dgm:cxn modelId="{DC30309A-7277-4D5B-B6E3-7A30A4C05B90}" type="presParOf" srcId="{54F77DCB-2C2C-4D9B-85D0-C49A5D728F7C}" destId="{DBE2273A-A0F9-421E-B2B1-CEC32E319310}" srcOrd="0" destOrd="0" presId="urn:microsoft.com/office/officeart/2005/8/layout/cycle1"/>
    <dgm:cxn modelId="{11FB70D7-ACFB-4B38-9F60-4CF5136C6470}" type="presParOf" srcId="{54F77DCB-2C2C-4D9B-85D0-C49A5D728F7C}" destId="{FD82AD2E-EB0C-46AD-A4EB-E370BB708D07}" srcOrd="1" destOrd="0" presId="urn:microsoft.com/office/officeart/2005/8/layout/cycle1"/>
    <dgm:cxn modelId="{FBAC5169-9D7A-4FA1-BEFD-93F701F5284F}" type="presParOf" srcId="{54F77DCB-2C2C-4D9B-85D0-C49A5D728F7C}" destId="{54CA9BE7-E5E6-42E0-B5E1-ECA7797B4641}" srcOrd="2" destOrd="0" presId="urn:microsoft.com/office/officeart/2005/8/layout/cycle1"/>
    <dgm:cxn modelId="{2EC0C4FC-3C7D-400E-8831-6401E7CE9D79}" type="presParOf" srcId="{54F77DCB-2C2C-4D9B-85D0-C49A5D728F7C}" destId="{80BF412C-C2C4-4934-B362-48C86157C6BA}" srcOrd="3" destOrd="0" presId="urn:microsoft.com/office/officeart/2005/8/layout/cycle1"/>
    <dgm:cxn modelId="{7BDA7195-43AB-44D9-AA8F-AC911DE62BFF}" type="presParOf" srcId="{54F77DCB-2C2C-4D9B-85D0-C49A5D728F7C}" destId="{46766FCF-9B25-4568-977D-F4BCBEFB556F}" srcOrd="4" destOrd="0" presId="urn:microsoft.com/office/officeart/2005/8/layout/cycle1"/>
    <dgm:cxn modelId="{90F1B33A-7A53-429D-9036-209596B92C13}" type="presParOf" srcId="{54F77DCB-2C2C-4D9B-85D0-C49A5D728F7C}" destId="{9153EEF9-45D0-45A1-98EE-22694F6E67C7}" srcOrd="5" destOrd="0" presId="urn:microsoft.com/office/officeart/2005/8/layout/cycle1"/>
    <dgm:cxn modelId="{ACC3E609-53D6-4A30-A4F6-3F44760C5C24}" type="presParOf" srcId="{54F77DCB-2C2C-4D9B-85D0-C49A5D728F7C}" destId="{40890026-A500-46CB-AC69-B9B9DD9F30CD}" srcOrd="6" destOrd="0" presId="urn:microsoft.com/office/officeart/2005/8/layout/cycle1"/>
    <dgm:cxn modelId="{4CB4C6DB-C9B6-4EB3-8852-7B035C01B3B9}" type="presParOf" srcId="{54F77DCB-2C2C-4D9B-85D0-C49A5D728F7C}" destId="{C2E07596-AB7E-4911-BA7A-76D90CFF5A5B}" srcOrd="7" destOrd="0" presId="urn:microsoft.com/office/officeart/2005/8/layout/cycle1"/>
    <dgm:cxn modelId="{BB4521C3-6EEF-4B75-B1B9-216D334AE336}" type="presParOf" srcId="{54F77DCB-2C2C-4D9B-85D0-C49A5D728F7C}" destId="{897A29EC-370A-4BCB-86A0-4F89EC8FF2B5}" srcOrd="8" destOrd="0" presId="urn:microsoft.com/office/officeart/2005/8/layout/cycle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32BE52-8BDF-4BF5-9D6B-B3755C1D305C}" type="doc">
      <dgm:prSet loTypeId="urn:microsoft.com/office/officeart/2005/8/layout/pyramid4" loCatId="pyramid" qsTypeId="urn:microsoft.com/office/officeart/2005/8/quickstyle/simple1" qsCatId="simple" csTypeId="urn:microsoft.com/office/officeart/2005/8/colors/colorful5" csCatId="colorful" phldr="1"/>
      <dgm:spPr/>
      <dgm:t>
        <a:bodyPr/>
        <a:lstStyle/>
        <a:p>
          <a:endParaRPr lang="en-US"/>
        </a:p>
      </dgm:t>
    </dgm:pt>
    <dgm:pt modelId="{4AACF448-379B-4A60-B125-699A44D6A011}">
      <dgm:prSet phldrT="[Text]" custT="1"/>
      <dgm:spPr/>
      <dgm:t>
        <a:bodyPr/>
        <a:lstStyle/>
        <a:p>
          <a:r>
            <a:rPr lang="fa-IR" sz="1100">
              <a:cs typeface="B Nazanin" panose="00000400000000000000" pitchFamily="2" charset="-78"/>
            </a:rPr>
            <a:t>عدالت اجتماعی</a:t>
          </a:r>
          <a:endParaRPr lang="en-US" sz="1100">
            <a:cs typeface="B Nazanin" panose="00000400000000000000" pitchFamily="2" charset="-78"/>
          </a:endParaRPr>
        </a:p>
      </dgm:t>
    </dgm:pt>
    <dgm:pt modelId="{6382B4D9-951C-4B6D-9AA5-4127F5A14F61}" type="parTrans" cxnId="{603A5482-BB33-46D1-81F9-4716771401B6}">
      <dgm:prSet/>
      <dgm:spPr/>
      <dgm:t>
        <a:bodyPr/>
        <a:lstStyle/>
        <a:p>
          <a:endParaRPr lang="en-US"/>
        </a:p>
      </dgm:t>
    </dgm:pt>
    <dgm:pt modelId="{827FAD44-BAC2-4645-8482-FA908FFDB7F8}" type="sibTrans" cxnId="{603A5482-BB33-46D1-81F9-4716771401B6}">
      <dgm:prSet/>
      <dgm:spPr/>
      <dgm:t>
        <a:bodyPr/>
        <a:lstStyle/>
        <a:p>
          <a:endParaRPr lang="en-US"/>
        </a:p>
      </dgm:t>
    </dgm:pt>
    <dgm:pt modelId="{3AB905C3-0D33-4917-9D53-1D3A208B2AF3}">
      <dgm:prSet phldrT="[Text]" custT="1"/>
      <dgm:spPr/>
      <dgm:t>
        <a:bodyPr/>
        <a:lstStyle/>
        <a:p>
          <a:r>
            <a:rPr lang="fa-IR" sz="1100">
              <a:cs typeface="B Nazanin" panose="00000400000000000000" pitchFamily="2" charset="-78"/>
            </a:rPr>
            <a:t>تعادل بوم‌شناختی</a:t>
          </a:r>
          <a:endParaRPr lang="en-US" sz="1100">
            <a:cs typeface="B Nazanin" panose="00000400000000000000" pitchFamily="2" charset="-78"/>
          </a:endParaRPr>
        </a:p>
      </dgm:t>
    </dgm:pt>
    <dgm:pt modelId="{C8FBDC50-3DF2-42A3-A464-E02948163D58}" type="parTrans" cxnId="{8D824586-99F3-42B6-AC22-9095A93BF4F6}">
      <dgm:prSet/>
      <dgm:spPr/>
      <dgm:t>
        <a:bodyPr/>
        <a:lstStyle/>
        <a:p>
          <a:endParaRPr lang="en-US"/>
        </a:p>
      </dgm:t>
    </dgm:pt>
    <dgm:pt modelId="{FD0ED16A-640B-4A42-A78D-C903123E7E50}" type="sibTrans" cxnId="{8D824586-99F3-42B6-AC22-9095A93BF4F6}">
      <dgm:prSet/>
      <dgm:spPr/>
      <dgm:t>
        <a:bodyPr/>
        <a:lstStyle/>
        <a:p>
          <a:endParaRPr lang="en-US"/>
        </a:p>
      </dgm:t>
    </dgm:pt>
    <dgm:pt modelId="{FB19B3E8-E123-43FF-AEAA-1C345E2D8B01}">
      <dgm:prSet phldrT="[Text]" custT="1"/>
      <dgm:spPr/>
      <dgm:t>
        <a:bodyPr/>
        <a:lstStyle/>
        <a:p>
          <a:r>
            <a:rPr lang="fa-IR" sz="1400">
              <a:cs typeface="B Nazanin" panose="00000400000000000000" pitchFamily="2" charset="-78"/>
            </a:rPr>
            <a:t>اهداف توسعه</a:t>
          </a:r>
          <a:endParaRPr lang="en-US" sz="1400">
            <a:cs typeface="B Nazanin" panose="00000400000000000000" pitchFamily="2" charset="-78"/>
          </a:endParaRPr>
        </a:p>
      </dgm:t>
    </dgm:pt>
    <dgm:pt modelId="{B5D35F95-9D73-4544-89F7-C42E0976E03E}" type="parTrans" cxnId="{6B6D52BF-6456-48D2-9D2F-01FBC78C4809}">
      <dgm:prSet/>
      <dgm:spPr/>
      <dgm:t>
        <a:bodyPr/>
        <a:lstStyle/>
        <a:p>
          <a:endParaRPr lang="en-US"/>
        </a:p>
      </dgm:t>
    </dgm:pt>
    <dgm:pt modelId="{07429127-16B4-4842-BBA4-F865C689E427}" type="sibTrans" cxnId="{6B6D52BF-6456-48D2-9D2F-01FBC78C4809}">
      <dgm:prSet/>
      <dgm:spPr/>
      <dgm:t>
        <a:bodyPr/>
        <a:lstStyle/>
        <a:p>
          <a:endParaRPr lang="en-US"/>
        </a:p>
      </dgm:t>
    </dgm:pt>
    <dgm:pt modelId="{3927CF9D-AD80-4824-8474-1BD16D1FC17F}">
      <dgm:prSet phldrT="[Text]" custT="1"/>
      <dgm:spPr/>
      <dgm:t>
        <a:bodyPr/>
        <a:lstStyle/>
        <a:p>
          <a:r>
            <a:rPr lang="fa-IR" sz="1100">
              <a:cs typeface="B Nazanin" panose="00000400000000000000" pitchFamily="2" charset="-78"/>
            </a:rPr>
            <a:t>رشد و بقای اقتصادی</a:t>
          </a:r>
          <a:endParaRPr lang="en-US" sz="1100">
            <a:cs typeface="B Nazanin" panose="00000400000000000000" pitchFamily="2" charset="-78"/>
          </a:endParaRPr>
        </a:p>
      </dgm:t>
    </dgm:pt>
    <dgm:pt modelId="{C85C32AA-5F69-4C2E-B43D-BCDC16F5A622}" type="parTrans" cxnId="{A24779C6-9BB7-4DA4-8375-86A7DE7C69E5}">
      <dgm:prSet/>
      <dgm:spPr/>
      <dgm:t>
        <a:bodyPr/>
        <a:lstStyle/>
        <a:p>
          <a:endParaRPr lang="en-US"/>
        </a:p>
      </dgm:t>
    </dgm:pt>
    <dgm:pt modelId="{B5BAF239-1511-4C1E-919C-D90850D7D25B}" type="sibTrans" cxnId="{A24779C6-9BB7-4DA4-8375-86A7DE7C69E5}">
      <dgm:prSet/>
      <dgm:spPr/>
      <dgm:t>
        <a:bodyPr/>
        <a:lstStyle/>
        <a:p>
          <a:endParaRPr lang="en-US"/>
        </a:p>
      </dgm:t>
    </dgm:pt>
    <dgm:pt modelId="{B78A3BFC-D6BF-443B-AC7F-BE47A982925E}" type="pres">
      <dgm:prSet presAssocID="{DB32BE52-8BDF-4BF5-9D6B-B3755C1D305C}" presName="compositeShape" presStyleCnt="0">
        <dgm:presLayoutVars>
          <dgm:chMax val="9"/>
          <dgm:dir/>
          <dgm:resizeHandles val="exact"/>
        </dgm:presLayoutVars>
      </dgm:prSet>
      <dgm:spPr/>
    </dgm:pt>
    <dgm:pt modelId="{A7F48837-BD96-49E0-A715-5FDF7BFC2088}" type="pres">
      <dgm:prSet presAssocID="{DB32BE52-8BDF-4BF5-9D6B-B3755C1D305C}" presName="triangle1" presStyleLbl="node1" presStyleIdx="0" presStyleCnt="4">
        <dgm:presLayoutVars>
          <dgm:bulletEnabled val="1"/>
        </dgm:presLayoutVars>
      </dgm:prSet>
      <dgm:spPr/>
    </dgm:pt>
    <dgm:pt modelId="{362F15F9-840A-49F1-8A6B-71D138E353F7}" type="pres">
      <dgm:prSet presAssocID="{DB32BE52-8BDF-4BF5-9D6B-B3755C1D305C}" presName="triangle2" presStyleLbl="node1" presStyleIdx="1" presStyleCnt="4">
        <dgm:presLayoutVars>
          <dgm:bulletEnabled val="1"/>
        </dgm:presLayoutVars>
      </dgm:prSet>
      <dgm:spPr/>
    </dgm:pt>
    <dgm:pt modelId="{EB93C16D-593E-4C6A-A2FD-FE0B5D72C3A0}" type="pres">
      <dgm:prSet presAssocID="{DB32BE52-8BDF-4BF5-9D6B-B3755C1D305C}" presName="triangle3" presStyleLbl="node1" presStyleIdx="2" presStyleCnt="4">
        <dgm:presLayoutVars>
          <dgm:bulletEnabled val="1"/>
        </dgm:presLayoutVars>
      </dgm:prSet>
      <dgm:spPr/>
    </dgm:pt>
    <dgm:pt modelId="{A97FBC25-E578-4FBA-9F87-CBA22541B34A}" type="pres">
      <dgm:prSet presAssocID="{DB32BE52-8BDF-4BF5-9D6B-B3755C1D305C}" presName="triangle4" presStyleLbl="node1" presStyleIdx="3" presStyleCnt="4">
        <dgm:presLayoutVars>
          <dgm:bulletEnabled val="1"/>
        </dgm:presLayoutVars>
      </dgm:prSet>
      <dgm:spPr/>
    </dgm:pt>
  </dgm:ptLst>
  <dgm:cxnLst>
    <dgm:cxn modelId="{50BA110C-FAEB-4272-A276-4188702AB5D1}" type="presOf" srcId="{4AACF448-379B-4A60-B125-699A44D6A011}" destId="{A7F48837-BD96-49E0-A715-5FDF7BFC2088}" srcOrd="0" destOrd="0" presId="urn:microsoft.com/office/officeart/2005/8/layout/pyramid4"/>
    <dgm:cxn modelId="{9F35982F-FC3A-4E72-828A-A446EE769848}" type="presOf" srcId="{3AB905C3-0D33-4917-9D53-1D3A208B2AF3}" destId="{362F15F9-840A-49F1-8A6B-71D138E353F7}" srcOrd="0" destOrd="0" presId="urn:microsoft.com/office/officeart/2005/8/layout/pyramid4"/>
    <dgm:cxn modelId="{9735784B-F418-4477-A123-4E82E108C910}" type="presOf" srcId="{3927CF9D-AD80-4824-8474-1BD16D1FC17F}" destId="{A97FBC25-E578-4FBA-9F87-CBA22541B34A}" srcOrd="0" destOrd="0" presId="urn:microsoft.com/office/officeart/2005/8/layout/pyramid4"/>
    <dgm:cxn modelId="{1DD3704D-762F-4FBF-8C2E-2B912CD02B38}" type="presOf" srcId="{FB19B3E8-E123-43FF-AEAA-1C345E2D8B01}" destId="{EB93C16D-593E-4C6A-A2FD-FE0B5D72C3A0}" srcOrd="0" destOrd="0" presId="urn:microsoft.com/office/officeart/2005/8/layout/pyramid4"/>
    <dgm:cxn modelId="{603A5482-BB33-46D1-81F9-4716771401B6}" srcId="{DB32BE52-8BDF-4BF5-9D6B-B3755C1D305C}" destId="{4AACF448-379B-4A60-B125-699A44D6A011}" srcOrd="0" destOrd="0" parTransId="{6382B4D9-951C-4B6D-9AA5-4127F5A14F61}" sibTransId="{827FAD44-BAC2-4645-8482-FA908FFDB7F8}"/>
    <dgm:cxn modelId="{8D824586-99F3-42B6-AC22-9095A93BF4F6}" srcId="{DB32BE52-8BDF-4BF5-9D6B-B3755C1D305C}" destId="{3AB905C3-0D33-4917-9D53-1D3A208B2AF3}" srcOrd="1" destOrd="0" parTransId="{C8FBDC50-3DF2-42A3-A464-E02948163D58}" sibTransId="{FD0ED16A-640B-4A42-A78D-C903123E7E50}"/>
    <dgm:cxn modelId="{6B6D52BF-6456-48D2-9D2F-01FBC78C4809}" srcId="{DB32BE52-8BDF-4BF5-9D6B-B3755C1D305C}" destId="{FB19B3E8-E123-43FF-AEAA-1C345E2D8B01}" srcOrd="2" destOrd="0" parTransId="{B5D35F95-9D73-4544-89F7-C42E0976E03E}" sibTransId="{07429127-16B4-4842-BBA4-F865C689E427}"/>
    <dgm:cxn modelId="{A24779C6-9BB7-4DA4-8375-86A7DE7C69E5}" srcId="{DB32BE52-8BDF-4BF5-9D6B-B3755C1D305C}" destId="{3927CF9D-AD80-4824-8474-1BD16D1FC17F}" srcOrd="3" destOrd="0" parTransId="{C85C32AA-5F69-4C2E-B43D-BCDC16F5A622}" sibTransId="{B5BAF239-1511-4C1E-919C-D90850D7D25B}"/>
    <dgm:cxn modelId="{FAF154C7-24EF-430A-8141-939EDDC0BA64}" type="presOf" srcId="{DB32BE52-8BDF-4BF5-9D6B-B3755C1D305C}" destId="{B78A3BFC-D6BF-443B-AC7F-BE47A982925E}" srcOrd="0" destOrd="0" presId="urn:microsoft.com/office/officeart/2005/8/layout/pyramid4"/>
    <dgm:cxn modelId="{A8FB6314-5124-4C9F-8436-C69FF8C422F8}" type="presParOf" srcId="{B78A3BFC-D6BF-443B-AC7F-BE47A982925E}" destId="{A7F48837-BD96-49E0-A715-5FDF7BFC2088}" srcOrd="0" destOrd="0" presId="urn:microsoft.com/office/officeart/2005/8/layout/pyramid4"/>
    <dgm:cxn modelId="{0895406F-E66E-4661-A7F3-713166E8BAA5}" type="presParOf" srcId="{B78A3BFC-D6BF-443B-AC7F-BE47A982925E}" destId="{362F15F9-840A-49F1-8A6B-71D138E353F7}" srcOrd="1" destOrd="0" presId="urn:microsoft.com/office/officeart/2005/8/layout/pyramid4"/>
    <dgm:cxn modelId="{F22894CD-A50A-473B-B88F-B54DB11015D2}" type="presParOf" srcId="{B78A3BFC-D6BF-443B-AC7F-BE47A982925E}" destId="{EB93C16D-593E-4C6A-A2FD-FE0B5D72C3A0}" srcOrd="2" destOrd="0" presId="urn:microsoft.com/office/officeart/2005/8/layout/pyramid4"/>
    <dgm:cxn modelId="{9C64F143-2056-419A-BBDA-9D5C82F43C51}" type="presParOf" srcId="{B78A3BFC-D6BF-443B-AC7F-BE47A982925E}" destId="{A97FBC25-E578-4FBA-9F87-CBA22541B34A}" srcOrd="3" destOrd="0" presId="urn:microsoft.com/office/officeart/2005/8/layout/pyramid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82AD2E-EB0C-46AD-A4EB-E370BB708D07}">
      <dsp:nvSpPr>
        <dsp:cNvPr id="0" name=""/>
        <dsp:cNvSpPr/>
      </dsp:nvSpPr>
      <dsp:spPr>
        <a:xfrm>
          <a:off x="2536230" y="135439"/>
          <a:ext cx="688623" cy="6886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rtl="1">
            <a:lnSpc>
              <a:spcPct val="90000"/>
            </a:lnSpc>
            <a:spcBef>
              <a:spcPct val="0"/>
            </a:spcBef>
            <a:spcAft>
              <a:spcPct val="35000"/>
            </a:spcAft>
            <a:buNone/>
          </a:pPr>
          <a:r>
            <a:rPr lang="fa-IR" sz="1400" b="1" i="0" kern="1200">
              <a:cs typeface="B Nazanin" panose="00000400000000000000" pitchFamily="2" charset="-78"/>
            </a:rPr>
            <a:t>اجتماع</a:t>
          </a:r>
          <a:endParaRPr lang="en-US" sz="1400" b="1" i="0" kern="1200">
            <a:cs typeface="B Nazanin" panose="00000400000000000000" pitchFamily="2" charset="-78"/>
          </a:endParaRPr>
        </a:p>
      </dsp:txBody>
      <dsp:txXfrm>
        <a:off x="2536230" y="135439"/>
        <a:ext cx="688623" cy="688623"/>
      </dsp:txXfrm>
    </dsp:sp>
    <dsp:sp modelId="{54CA9BE7-E5E6-42E0-B5E1-ECA7797B4641}">
      <dsp:nvSpPr>
        <dsp:cNvPr id="0" name=""/>
        <dsp:cNvSpPr/>
      </dsp:nvSpPr>
      <dsp:spPr>
        <a:xfrm>
          <a:off x="1485585" y="-518"/>
          <a:ext cx="1630136" cy="1630136"/>
        </a:xfrm>
        <a:prstGeom prst="circularArrow">
          <a:avLst>
            <a:gd name="adj1" fmla="val 8237"/>
            <a:gd name="adj2" fmla="val 575178"/>
            <a:gd name="adj3" fmla="val 2575874"/>
            <a:gd name="adj4" fmla="val 48844"/>
            <a:gd name="adj5" fmla="val 961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766FCF-9B25-4568-977D-F4BCBEFB556F}">
      <dsp:nvSpPr>
        <dsp:cNvPr id="0" name=""/>
        <dsp:cNvSpPr/>
      </dsp:nvSpPr>
      <dsp:spPr>
        <a:xfrm>
          <a:off x="1893192" y="1139834"/>
          <a:ext cx="814923" cy="6886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Nazanin" panose="00000400000000000000" pitchFamily="2" charset="-78"/>
            </a:rPr>
            <a:t>برنامه‌ریزی</a:t>
          </a:r>
          <a:endParaRPr lang="en-US" sz="1400" b="1" kern="1200">
            <a:cs typeface="B Nazanin" panose="00000400000000000000" pitchFamily="2" charset="-78"/>
          </a:endParaRPr>
        </a:p>
      </dsp:txBody>
      <dsp:txXfrm>
        <a:off x="1893192" y="1139834"/>
        <a:ext cx="814923" cy="688623"/>
      </dsp:txXfrm>
    </dsp:sp>
    <dsp:sp modelId="{9153EEF9-45D0-45A1-98EE-22694F6E67C7}">
      <dsp:nvSpPr>
        <dsp:cNvPr id="0" name=""/>
        <dsp:cNvSpPr/>
      </dsp:nvSpPr>
      <dsp:spPr>
        <a:xfrm>
          <a:off x="1485585" y="-518"/>
          <a:ext cx="1630136" cy="1630136"/>
        </a:xfrm>
        <a:prstGeom prst="circularArrow">
          <a:avLst>
            <a:gd name="adj1" fmla="val 8237"/>
            <a:gd name="adj2" fmla="val 575178"/>
            <a:gd name="adj3" fmla="val 10175978"/>
            <a:gd name="adj4" fmla="val 7648947"/>
            <a:gd name="adj5" fmla="val 961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E07596-AB7E-4911-BA7A-76D90CFF5A5B}">
      <dsp:nvSpPr>
        <dsp:cNvPr id="0" name=""/>
        <dsp:cNvSpPr/>
      </dsp:nvSpPr>
      <dsp:spPr>
        <a:xfrm>
          <a:off x="1376454" y="135439"/>
          <a:ext cx="688623" cy="6886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rtl="1">
            <a:lnSpc>
              <a:spcPct val="90000"/>
            </a:lnSpc>
            <a:spcBef>
              <a:spcPct val="0"/>
            </a:spcBef>
            <a:spcAft>
              <a:spcPct val="35000"/>
            </a:spcAft>
            <a:buNone/>
          </a:pPr>
          <a:r>
            <a:rPr lang="fa-IR" sz="1400" b="1" kern="1200">
              <a:cs typeface="B Nazanin" panose="00000400000000000000" pitchFamily="2" charset="-78"/>
            </a:rPr>
            <a:t>مکان</a:t>
          </a:r>
          <a:endParaRPr lang="en-US" sz="1400" b="1" kern="1200">
            <a:cs typeface="B Nazanin" panose="00000400000000000000" pitchFamily="2" charset="-78"/>
          </a:endParaRPr>
        </a:p>
      </dsp:txBody>
      <dsp:txXfrm>
        <a:off x="1376454" y="135439"/>
        <a:ext cx="688623" cy="688623"/>
      </dsp:txXfrm>
    </dsp:sp>
    <dsp:sp modelId="{897A29EC-370A-4BCB-86A0-4F89EC8FF2B5}">
      <dsp:nvSpPr>
        <dsp:cNvPr id="0" name=""/>
        <dsp:cNvSpPr/>
      </dsp:nvSpPr>
      <dsp:spPr>
        <a:xfrm>
          <a:off x="1485585" y="-518"/>
          <a:ext cx="1630136" cy="1630136"/>
        </a:xfrm>
        <a:prstGeom prst="circularArrow">
          <a:avLst>
            <a:gd name="adj1" fmla="val 8237"/>
            <a:gd name="adj2" fmla="val 575178"/>
            <a:gd name="adj3" fmla="val 16860734"/>
            <a:gd name="adj4" fmla="val 14964088"/>
            <a:gd name="adj5" fmla="val 961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48837-BD96-49E0-A715-5FDF7BFC2088}">
      <dsp:nvSpPr>
        <dsp:cNvPr id="0" name=""/>
        <dsp:cNvSpPr/>
      </dsp:nvSpPr>
      <dsp:spPr>
        <a:xfrm>
          <a:off x="1202848" y="0"/>
          <a:ext cx="1150302" cy="1150302"/>
        </a:xfrm>
        <a:prstGeom prst="triangl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عدالت اجتماعی</a:t>
          </a:r>
          <a:endParaRPr lang="en-US" sz="1100" kern="1200">
            <a:cs typeface="B Nazanin" panose="00000400000000000000" pitchFamily="2" charset="-78"/>
          </a:endParaRPr>
        </a:p>
      </dsp:txBody>
      <dsp:txXfrm>
        <a:off x="1490424" y="575151"/>
        <a:ext cx="575151" cy="575151"/>
      </dsp:txXfrm>
    </dsp:sp>
    <dsp:sp modelId="{362F15F9-840A-49F1-8A6B-71D138E353F7}">
      <dsp:nvSpPr>
        <dsp:cNvPr id="0" name=""/>
        <dsp:cNvSpPr/>
      </dsp:nvSpPr>
      <dsp:spPr>
        <a:xfrm>
          <a:off x="627697" y="1150302"/>
          <a:ext cx="1150302" cy="1150302"/>
        </a:xfrm>
        <a:prstGeom prst="triangl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تعادل بوم‌شناختی</a:t>
          </a:r>
          <a:endParaRPr lang="en-US" sz="1100" kern="1200">
            <a:cs typeface="B Nazanin" panose="00000400000000000000" pitchFamily="2" charset="-78"/>
          </a:endParaRPr>
        </a:p>
      </dsp:txBody>
      <dsp:txXfrm>
        <a:off x="915273" y="1725453"/>
        <a:ext cx="575151" cy="575151"/>
      </dsp:txXfrm>
    </dsp:sp>
    <dsp:sp modelId="{EB93C16D-593E-4C6A-A2FD-FE0B5D72C3A0}">
      <dsp:nvSpPr>
        <dsp:cNvPr id="0" name=""/>
        <dsp:cNvSpPr/>
      </dsp:nvSpPr>
      <dsp:spPr>
        <a:xfrm rot="10800000">
          <a:off x="1202848" y="1150302"/>
          <a:ext cx="1150302" cy="1150302"/>
        </a:xfrm>
        <a:prstGeom prst="triangl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fa-IR" sz="1400" kern="1200">
              <a:cs typeface="B Nazanin" panose="00000400000000000000" pitchFamily="2" charset="-78"/>
            </a:rPr>
            <a:t>اهداف توسعه</a:t>
          </a:r>
          <a:endParaRPr lang="en-US" sz="1400" kern="1200">
            <a:cs typeface="B Nazanin" panose="00000400000000000000" pitchFamily="2" charset="-78"/>
          </a:endParaRPr>
        </a:p>
      </dsp:txBody>
      <dsp:txXfrm rot="10800000">
        <a:off x="1490423" y="1150302"/>
        <a:ext cx="575151" cy="575151"/>
      </dsp:txXfrm>
    </dsp:sp>
    <dsp:sp modelId="{A97FBC25-E578-4FBA-9F87-CBA22541B34A}">
      <dsp:nvSpPr>
        <dsp:cNvPr id="0" name=""/>
        <dsp:cNvSpPr/>
      </dsp:nvSpPr>
      <dsp:spPr>
        <a:xfrm>
          <a:off x="1778000" y="1150302"/>
          <a:ext cx="1150302" cy="1150302"/>
        </a:xfrm>
        <a:prstGeom prst="triangl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a-IR" sz="1100" kern="1200">
              <a:cs typeface="B Nazanin" panose="00000400000000000000" pitchFamily="2" charset="-78"/>
            </a:rPr>
            <a:t>رشد و بقای اقتصادی</a:t>
          </a:r>
          <a:endParaRPr lang="en-US" sz="1100" kern="1200">
            <a:cs typeface="B Nazanin" panose="00000400000000000000" pitchFamily="2" charset="-78"/>
          </a:endParaRPr>
        </a:p>
      </dsp:txBody>
      <dsp:txXfrm>
        <a:off x="2065576" y="1725453"/>
        <a:ext cx="575151" cy="575151"/>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DC23C-55F0-453E-BFCF-BA15A6389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4969</Words>
  <Characters>28327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Delaram Sabokro</dc:creator>
  <cp:keywords/>
  <dc:description/>
  <cp:lastModifiedBy>Delaram Sabokro</cp:lastModifiedBy>
  <cp:revision>6</cp:revision>
  <cp:lastPrinted>2025-07-04T11:35:00Z</cp:lastPrinted>
  <dcterms:created xsi:type="dcterms:W3CDTF">2025-07-04T10:30:00Z</dcterms:created>
  <dcterms:modified xsi:type="dcterms:W3CDTF">2025-07-04T11:36:00Z</dcterms:modified>
</cp:coreProperties>
</file>